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52" w:rsidRDefault="00612552" w:rsidP="0061255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bookmarkStart w:id="0" w:name="_GoBack"/>
      <w:bookmarkEnd w:id="0"/>
      <w:r w:rsidRPr="00C513A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Управление </w:t>
      </w:r>
      <w:proofErr w:type="spellStart"/>
      <w:r w:rsidRPr="00C513A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Росреестра</w:t>
      </w:r>
      <w:proofErr w:type="spellEnd"/>
      <w:r w:rsidRPr="00C513A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по Вологодской области напоминает вологжанам, что извещение граждан и организаций о проведении в отношении них мероприятий по государственному земельному надзору осуществляется посредством размещения информации на портале </w:t>
      </w:r>
      <w:proofErr w:type="spellStart"/>
      <w:r w:rsidRPr="00C513A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Госуслуг</w:t>
      </w:r>
      <w:proofErr w:type="spellEnd"/>
      <w:r w:rsidRPr="00C513A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.</w:t>
      </w:r>
    </w:p>
    <w:p w:rsidR="00612552" w:rsidRDefault="00612552" w:rsidP="0061255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</w:p>
    <w:p w:rsidR="00612552" w:rsidRDefault="00612552" w:rsidP="0061255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</w:p>
    <w:p w:rsidR="00612552" w:rsidRPr="00C513AC" w:rsidRDefault="00612552" w:rsidP="0061255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</w:p>
    <w:p w:rsidR="00612552" w:rsidRPr="00C513AC" w:rsidRDefault="00612552" w:rsidP="00612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D791AD7" wp14:editId="5A078C8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81700" cy="4216400"/>
            <wp:effectExtent l="0" t="0" r="0" b="0"/>
            <wp:wrapSquare wrapText="bothSides"/>
            <wp:docPr id="21" name="Рисунок 21" descr="О проведении мероприятий по земельному надзору вас уведомят на портале Госуслу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проведении мероприятий по земельному надзору вас уведомят на портале Госуслуг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12552" w:rsidRPr="00C513AC" w:rsidRDefault="00612552" w:rsidP="0061255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513A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Указанные сведения в отношении физических лиц размещаются в разделе «Документы и данные»/ вкладка «Правопорядок»/«Контроль и надзор».</w:t>
      </w:r>
    </w:p>
    <w:p w:rsidR="00612552" w:rsidRPr="00C513AC" w:rsidRDefault="00612552" w:rsidP="0061255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513A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Информация в отношении юридических лиц находится в разделе «Контроль и надзор».</w:t>
      </w:r>
    </w:p>
    <w:p w:rsidR="00612552" w:rsidRPr="00C513AC" w:rsidRDefault="00612552" w:rsidP="0061255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C513A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«</w:t>
      </w:r>
      <w:r w:rsidRPr="00C513AC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 xml:space="preserve">Обращаем внимание вологжан, размещение сообщения о проводимых мероприятиях земельного надзора в личном кабинете проверяемого лица на портале </w:t>
      </w:r>
      <w:proofErr w:type="spellStart"/>
      <w:r w:rsidRPr="00C513AC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Госуслуг</w:t>
      </w:r>
      <w:proofErr w:type="spellEnd"/>
      <w:r w:rsidRPr="00C513AC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, является надлежащим уведомлением об их проведении согласно статье 21 Федерального закона от 31.07.2020 № 248-ФЗ «О государственном контроле (надзоре) и муниципальном контроле в Российской Федерации»», - </w:t>
      </w:r>
      <w:r w:rsidRPr="00C513A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подчеркивает начальник отдела государственного земельного надзора Управления </w:t>
      </w:r>
      <w:proofErr w:type="spellStart"/>
      <w:r w:rsidRPr="00C513A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Росреестра</w:t>
      </w:r>
      <w:proofErr w:type="spellEnd"/>
      <w:r w:rsidRPr="00C513A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Вологодской области </w:t>
      </w:r>
      <w:r w:rsidRPr="00C513A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Наталья Новоселова.</w:t>
      </w:r>
      <w:proofErr w:type="gramEnd"/>
    </w:p>
    <w:p w:rsidR="00612552" w:rsidRPr="00C513AC" w:rsidRDefault="00612552" w:rsidP="0061255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513A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Сведения о проведении надзорных мероприятий поступают на </w:t>
      </w:r>
      <w:proofErr w:type="spellStart"/>
      <w:r w:rsidRPr="00C513A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Госуслуги</w:t>
      </w:r>
      <w:proofErr w:type="spellEnd"/>
      <w:r w:rsidRPr="00C513A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автоматически из Единого реестра контрольных (надзорных) мероприятий (ЕРКНМ). В ЕРКНМ, в свою очередь, вносятся сведения о выездной или документарной проверке, инспекционном визите, рейдовом осмотре, а также о профилактическом визите и объявлении предостережения.</w:t>
      </w:r>
    </w:p>
    <w:p w:rsidR="00612552" w:rsidRPr="00C513AC" w:rsidRDefault="00612552" w:rsidP="00612552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513A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«</w:t>
      </w:r>
      <w:r w:rsidRPr="00C513AC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ЕРКНМ</w:t>
      </w:r>
      <w:r w:rsidRPr="00C513AC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 – это единый информационный ресурс, размещенный по адресу: </w:t>
      </w:r>
      <w:hyperlink r:id="rId7" w:history="1">
        <w:r w:rsidRPr="00C513AC">
          <w:rPr>
            <w:rFonts w:ascii="Montserrat" w:eastAsia="Times New Roman" w:hAnsi="Montserrat" w:cs="Times New Roman"/>
            <w:i/>
            <w:iCs/>
            <w:color w:val="306AFD"/>
            <w:sz w:val="24"/>
            <w:szCs w:val="24"/>
            <w:lang w:eastAsia="ru-RU"/>
          </w:rPr>
          <w:t>proverki.gov.ru</w:t>
        </w:r>
      </w:hyperlink>
      <w:r w:rsidRPr="00C513AC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, оператором которого является Генеральная прокуратура РФ. Основное предназначение данного ресурса для лиц, в отношении которых проводят проверки – это возможность в одном месте и сразу увидеть всю совокупность информации о конкретной проверке или ином контрольном, профилактическом мероприятии</w:t>
      </w:r>
      <w:r w:rsidRPr="00C513A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», - добавила Наталья Новоселова.</w:t>
      </w:r>
    </w:p>
    <w:p w:rsidR="00612552" w:rsidRDefault="00612552" w:rsidP="0061255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8" w:history="1">
        <w:r>
          <w:rPr>
            <w:rStyle w:val="a4"/>
            <w:rFonts w:ascii="Montserrat" w:hAnsi="Montserrat"/>
            <w:color w:val="306AFD"/>
          </w:rPr>
          <w:t>#КНД35</w:t>
        </w:r>
      </w:hyperlink>
      <w:r>
        <w:rPr>
          <w:rFonts w:ascii="Montserrat" w:hAnsi="Montserrat"/>
          <w:color w:val="273350"/>
        </w:rPr>
        <w:t> </w:t>
      </w:r>
      <w:r>
        <w:rPr>
          <w:rFonts w:ascii="Montserrat" w:hAnsi="Montserrat"/>
        </w:rPr>
        <w:t>#</w:t>
      </w:r>
    </w:p>
    <w:p w:rsidR="00AF1231" w:rsidRDefault="00AF1231" w:rsidP="00AF1231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</w:p>
    <w:p w:rsidR="00E57009" w:rsidRPr="00AF7A8F" w:rsidRDefault="00E57009" w:rsidP="00E57009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1C86" w:rsidRDefault="008A1C86"/>
    <w:sectPr w:rsidR="008A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843"/>
    <w:multiLevelType w:val="multilevel"/>
    <w:tmpl w:val="ACCC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52B46"/>
    <w:multiLevelType w:val="multilevel"/>
    <w:tmpl w:val="A3BE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278BC"/>
    <w:multiLevelType w:val="multilevel"/>
    <w:tmpl w:val="3CC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13049"/>
    <w:multiLevelType w:val="multilevel"/>
    <w:tmpl w:val="1E50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1A"/>
    <w:rsid w:val="00031C36"/>
    <w:rsid w:val="00081C94"/>
    <w:rsid w:val="001F7E8D"/>
    <w:rsid w:val="002A1F7F"/>
    <w:rsid w:val="00612552"/>
    <w:rsid w:val="00615908"/>
    <w:rsid w:val="00672C1A"/>
    <w:rsid w:val="008A1C86"/>
    <w:rsid w:val="009C48C4"/>
    <w:rsid w:val="00A16615"/>
    <w:rsid w:val="00A522B9"/>
    <w:rsid w:val="00AF1231"/>
    <w:rsid w:val="00C77D52"/>
    <w:rsid w:val="00E57009"/>
    <w:rsid w:val="00E92E8F"/>
    <w:rsid w:val="00F1404D"/>
    <w:rsid w:val="00F6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52"/>
  </w:style>
  <w:style w:type="paragraph" w:styleId="1">
    <w:name w:val="heading 1"/>
    <w:basedOn w:val="a"/>
    <w:next w:val="a"/>
    <w:link w:val="10"/>
    <w:uiPriority w:val="9"/>
    <w:qFormat/>
    <w:rsid w:val="00AF12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1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F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1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23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D52"/>
    <w:rPr>
      <w:b/>
      <w:bCs/>
    </w:rPr>
  </w:style>
  <w:style w:type="character" w:styleId="a8">
    <w:name w:val="Emphasis"/>
    <w:basedOn w:val="a0"/>
    <w:uiPriority w:val="20"/>
    <w:qFormat/>
    <w:rsid w:val="00C77D5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6019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52"/>
  </w:style>
  <w:style w:type="paragraph" w:styleId="1">
    <w:name w:val="heading 1"/>
    <w:basedOn w:val="a"/>
    <w:next w:val="a"/>
    <w:link w:val="10"/>
    <w:uiPriority w:val="9"/>
    <w:qFormat/>
    <w:rsid w:val="00AF12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1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F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1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23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D52"/>
    <w:rPr>
      <w:b/>
      <w:bCs/>
    </w:rPr>
  </w:style>
  <w:style w:type="character" w:styleId="a8">
    <w:name w:val="Emphasis"/>
    <w:basedOn w:val="a0"/>
    <w:uiPriority w:val="20"/>
    <w:qFormat/>
    <w:rsid w:val="00C77D5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6019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A%D0%9D%D0%94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ver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2024-10-15T10:44:00Z</dcterms:created>
  <dcterms:modified xsi:type="dcterms:W3CDTF">2024-10-15T10:48:00Z</dcterms:modified>
</cp:coreProperties>
</file>