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4E" w:rsidRDefault="0035484E" w:rsidP="00B41A19">
      <w:bookmarkStart w:id="0" w:name="_GoBack"/>
      <w:bookmarkEnd w:id="0"/>
    </w:p>
    <w:p w:rsidR="0035484E" w:rsidRPr="0035484E" w:rsidRDefault="0035484E" w:rsidP="0035484E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b/>
          <w:color w:val="273350"/>
          <w:sz w:val="28"/>
          <w:szCs w:val="28"/>
        </w:rPr>
      </w:pPr>
      <w:r w:rsidRPr="0035484E">
        <w:rPr>
          <w:rFonts w:ascii="Montserrat" w:hAnsi="Montserrat"/>
          <w:b/>
          <w:color w:val="273350"/>
          <w:sz w:val="28"/>
          <w:szCs w:val="28"/>
        </w:rPr>
        <w:t>Президентом РФ подписан и опубликован Федеральный закон от 28.12.2024 № 540-ФЗ, которым в  248-ФЗ «О государственном контроле (надзоре) и муниципальном контроле в Российской Федерации» внесены изменения.</w:t>
      </w:r>
    </w:p>
    <w:p w:rsidR="0035484E" w:rsidRDefault="0035484E" w:rsidP="00B41A19"/>
    <w:p w:rsidR="00B41A19" w:rsidRPr="00B41A19" w:rsidRDefault="0035484E" w:rsidP="00B41A1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B03D73" wp14:editId="79325B03">
            <wp:simplePos x="0" y="0"/>
            <wp:positionH relativeFrom="column">
              <wp:posOffset>151765</wp:posOffset>
            </wp:positionH>
            <wp:positionV relativeFrom="paragraph">
              <wp:posOffset>147955</wp:posOffset>
            </wp:positionV>
            <wp:extent cx="5937250" cy="2888615"/>
            <wp:effectExtent l="0" t="0" r="6350" b="6985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41A19" w:rsidRDefault="00B41A19" w:rsidP="00B41A1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Президентом РФ подписан и опубликован Федеральный закон от 28.12.2024 № 540-ФЗ, которым в  248-ФЗ «О государственном контроле (надзоре) и муниципальном контроле в Российской Федерации» внесены изменения.</w:t>
      </w:r>
    </w:p>
    <w:p w:rsidR="00B41A19" w:rsidRDefault="00B41A19" w:rsidP="00B41A1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Основные инновации законопроекта:</w:t>
      </w:r>
    </w:p>
    <w:p w:rsidR="00B41A19" w:rsidRDefault="00B41A19" w:rsidP="00B41A1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совершенствование профилактических мероприятий, в частности профилактических визитов. Устанавливается два вида: профилактический визит по заявлению отдельных контролируемых лиц и обязательные профилактические визиты, интегрированные в систему управления рисками;</w:t>
      </w:r>
    </w:p>
    <w:p w:rsidR="00B41A19" w:rsidRDefault="00B41A19" w:rsidP="00B41A1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возможность применения публичных оценок;</w:t>
      </w:r>
    </w:p>
    <w:p w:rsidR="00B41A19" w:rsidRDefault="00B41A19" w:rsidP="00B41A1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• закрепление основных механизмов «моратория» на проведение проверок, включая продление отдельных ограничений на проверки, </w:t>
      </w:r>
      <w:proofErr w:type="gramStart"/>
      <w:r>
        <w:rPr>
          <w:rFonts w:ascii="Montserrat" w:hAnsi="Montserrat"/>
          <w:color w:val="273350"/>
        </w:rPr>
        <w:t>контроль за</w:t>
      </w:r>
      <w:proofErr w:type="gramEnd"/>
      <w:r>
        <w:rPr>
          <w:rFonts w:ascii="Montserrat" w:hAnsi="Montserrat"/>
          <w:color w:val="273350"/>
        </w:rPr>
        <w:t xml:space="preserve"> маркировкой, и расширение использования мобильного приложения «Инспектор»;</w:t>
      </w:r>
    </w:p>
    <w:p w:rsidR="00B41A19" w:rsidRDefault="00B41A19" w:rsidP="00B41A1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установлены основы для заключения соглашений об устранении выявленных нарушений.</w:t>
      </w:r>
    </w:p>
    <w:p w:rsidR="00834CE1" w:rsidRDefault="00D554EF" w:rsidP="00834CE1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hyperlink r:id="rId7" w:history="1">
        <w:r w:rsidR="00834CE1">
          <w:rPr>
            <w:rStyle w:val="a7"/>
            <w:rFonts w:ascii="Montserrat" w:hAnsi="Montserrat"/>
            <w:color w:val="306AFD"/>
          </w:rPr>
          <w:t>#КНД35</w:t>
        </w:r>
      </w:hyperlink>
    </w:p>
    <w:p w:rsidR="008A1C86" w:rsidRPr="00834CE1" w:rsidRDefault="008A1C86" w:rsidP="00834CE1"/>
    <w:sectPr w:rsidR="008A1C86" w:rsidRPr="00834CE1" w:rsidSect="00D73B1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AD3"/>
    <w:multiLevelType w:val="multilevel"/>
    <w:tmpl w:val="EAE2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6B"/>
    <w:rsid w:val="000204C5"/>
    <w:rsid w:val="00031C36"/>
    <w:rsid w:val="00055F84"/>
    <w:rsid w:val="000961DC"/>
    <w:rsid w:val="000D724C"/>
    <w:rsid w:val="000E1286"/>
    <w:rsid w:val="00141942"/>
    <w:rsid w:val="001449BF"/>
    <w:rsid w:val="00223532"/>
    <w:rsid w:val="00252E9B"/>
    <w:rsid w:val="00277703"/>
    <w:rsid w:val="00350948"/>
    <w:rsid w:val="0035484E"/>
    <w:rsid w:val="0039627D"/>
    <w:rsid w:val="003B03AA"/>
    <w:rsid w:val="0047346E"/>
    <w:rsid w:val="00521E9D"/>
    <w:rsid w:val="00563966"/>
    <w:rsid w:val="00651B8B"/>
    <w:rsid w:val="006A13C7"/>
    <w:rsid w:val="006E142D"/>
    <w:rsid w:val="00834CE1"/>
    <w:rsid w:val="008A1C86"/>
    <w:rsid w:val="008E04A9"/>
    <w:rsid w:val="00A2116B"/>
    <w:rsid w:val="00A36D73"/>
    <w:rsid w:val="00A87379"/>
    <w:rsid w:val="00B41A19"/>
    <w:rsid w:val="00CA6E32"/>
    <w:rsid w:val="00D23219"/>
    <w:rsid w:val="00D5415E"/>
    <w:rsid w:val="00D554EF"/>
    <w:rsid w:val="00D73B1F"/>
    <w:rsid w:val="00DA3128"/>
    <w:rsid w:val="00DB2FFC"/>
    <w:rsid w:val="00E1680C"/>
    <w:rsid w:val="00F141F0"/>
    <w:rsid w:val="00F82A15"/>
    <w:rsid w:val="00FC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E1"/>
  </w:style>
  <w:style w:type="paragraph" w:styleId="1">
    <w:name w:val="heading 1"/>
    <w:basedOn w:val="a"/>
    <w:next w:val="a"/>
    <w:link w:val="10"/>
    <w:uiPriority w:val="9"/>
    <w:qFormat/>
    <w:rsid w:val="00DA3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5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3219"/>
    <w:rPr>
      <w:b/>
      <w:bCs/>
    </w:rPr>
  </w:style>
  <w:style w:type="character" w:styleId="a7">
    <w:name w:val="Hyperlink"/>
    <w:basedOn w:val="a0"/>
    <w:uiPriority w:val="99"/>
    <w:semiHidden/>
    <w:unhideWhenUsed/>
    <w:rsid w:val="00D232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w-current-newsdate">
    <w:name w:val="gw-current-news__date"/>
    <w:basedOn w:val="a0"/>
    <w:rsid w:val="00DA3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E1"/>
  </w:style>
  <w:style w:type="paragraph" w:styleId="1">
    <w:name w:val="heading 1"/>
    <w:basedOn w:val="a"/>
    <w:next w:val="a"/>
    <w:link w:val="10"/>
    <w:uiPriority w:val="9"/>
    <w:qFormat/>
    <w:rsid w:val="00DA3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5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3219"/>
    <w:rPr>
      <w:b/>
      <w:bCs/>
    </w:rPr>
  </w:style>
  <w:style w:type="character" w:styleId="a7">
    <w:name w:val="Hyperlink"/>
    <w:basedOn w:val="a0"/>
    <w:uiPriority w:val="99"/>
    <w:semiHidden/>
    <w:unhideWhenUsed/>
    <w:rsid w:val="00D232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w-current-newsdate">
    <w:name w:val="gw-current-news__date"/>
    <w:basedOn w:val="a0"/>
    <w:rsid w:val="00DA3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9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6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3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63978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feed?section=search&amp;q=%23%D0%9A%D0%9D%D0%94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2025-01-24T10:43:00Z</dcterms:created>
  <dcterms:modified xsi:type="dcterms:W3CDTF">2025-01-24T10:43:00Z</dcterms:modified>
</cp:coreProperties>
</file>