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454DC" w14:textId="77777777" w:rsidR="00084F1E" w:rsidRDefault="00084F1E" w:rsidP="004827FE">
      <w:pPr>
        <w:pStyle w:val="a3"/>
        <w:shd w:val="clear" w:color="auto" w:fill="FFFFFF"/>
        <w:spacing w:before="0" w:beforeAutospacing="0" w:line="300" w:lineRule="atLeast"/>
        <w:jc w:val="both"/>
      </w:pPr>
    </w:p>
    <w:p w14:paraId="746C16F7" w14:textId="3480A1CE" w:rsidR="00D162EC" w:rsidRPr="00643B43" w:rsidRDefault="00084F1E" w:rsidP="004827FE">
      <w:pPr>
        <w:pStyle w:val="a3"/>
        <w:shd w:val="clear" w:color="auto" w:fill="FFFFFF"/>
        <w:spacing w:before="0" w:beforeAutospacing="0" w:line="300" w:lineRule="atLeast"/>
        <w:jc w:val="both"/>
      </w:pPr>
      <w:r>
        <w:t xml:space="preserve">   </w:t>
      </w:r>
      <w:r w:rsidR="00CD5194">
        <w:t>Управление по распоряжению муниципальным</w:t>
      </w:r>
      <w:r w:rsidR="00974EFF" w:rsidRPr="00643B43">
        <w:t xml:space="preserve"> </w:t>
      </w:r>
      <w:r w:rsidR="004827FE" w:rsidRPr="00643B43">
        <w:t>имуществ</w:t>
      </w:r>
      <w:r w:rsidR="00974EFF" w:rsidRPr="00643B43">
        <w:t>ом</w:t>
      </w:r>
      <w:r w:rsidR="00CD5194">
        <w:t xml:space="preserve"> А</w:t>
      </w:r>
      <w:r w:rsidR="004827FE" w:rsidRPr="00643B43">
        <w:t xml:space="preserve">дминистрации Кадуйского муниципального </w:t>
      </w:r>
      <w:r w:rsidR="00CD5194">
        <w:t>округа</w:t>
      </w:r>
      <w:r w:rsidR="004827FE" w:rsidRPr="00643B43">
        <w:t xml:space="preserve"> Вологодской области (далее — </w:t>
      </w:r>
      <w:r w:rsidR="00CD5194">
        <w:t>Управление</w:t>
      </w:r>
      <w:r w:rsidR="004827FE" w:rsidRPr="00643B43">
        <w:t>) в соответствии со ст. 39.42 Земельного кодекса РФ информирует правообладателей земельных участков о возможном установле</w:t>
      </w:r>
      <w:r w:rsidR="00247C2B">
        <w:t>нии публичного сервитута в</w:t>
      </w:r>
      <w:r w:rsidR="004827FE" w:rsidRPr="00643B43">
        <w:t xml:space="preserve"> </w:t>
      </w:r>
      <w:r w:rsidR="00247C2B">
        <w:t xml:space="preserve">целях </w:t>
      </w:r>
      <w:r w:rsidR="00D162EC">
        <w:rPr>
          <w:rFonts w:eastAsia="Calibri"/>
          <w:lang w:eastAsia="en-US"/>
        </w:rPr>
        <w:t xml:space="preserve">прокладки, переустройства, переноса инженерных коммуникаций, их эксплуатация в границах полос отвода и придорожных </w:t>
      </w:r>
      <w:proofErr w:type="gramStart"/>
      <w:r w:rsidR="00D162EC">
        <w:rPr>
          <w:rFonts w:eastAsia="Calibri"/>
          <w:lang w:eastAsia="en-US"/>
        </w:rPr>
        <w:t>полос</w:t>
      </w:r>
      <w:proofErr w:type="gramEnd"/>
      <w:r w:rsidR="00D162EC">
        <w:rPr>
          <w:rFonts w:eastAsia="Calibri"/>
          <w:lang w:eastAsia="en-US"/>
        </w:rPr>
        <w:t xml:space="preserve"> автомобильных дорог</w:t>
      </w:r>
      <w:r w:rsidR="00D162EC">
        <w:t xml:space="preserve"> </w:t>
      </w:r>
      <w:r w:rsidR="00247C2B">
        <w:t xml:space="preserve">по проекту: </w:t>
      </w:r>
      <w:r w:rsidR="00247C2B" w:rsidRPr="00D162EC">
        <w:t>"</w:t>
      </w:r>
      <w:r w:rsidR="00D162EC" w:rsidRPr="00D162EC">
        <w:t>Строительство газопровода высокого давления для нужд филиала ПАО «ОГК-2» – Череповецкая ГРЭС</w:t>
      </w:r>
      <w:r w:rsidR="00247C2B" w:rsidRPr="00D162EC">
        <w:t>"</w:t>
      </w:r>
      <w:r w:rsidR="00247C2B">
        <w:t xml:space="preserve"> </w:t>
      </w:r>
      <w:r w:rsidR="0008328D">
        <w:t xml:space="preserve">сроком </w:t>
      </w:r>
      <w:r w:rsidR="00D162EC">
        <w:t>на 49</w:t>
      </w:r>
      <w:r w:rsidR="004827FE" w:rsidRPr="00643B43">
        <w:t xml:space="preserve"> лет по ходатайству </w:t>
      </w:r>
      <w:r w:rsidR="00D162EC">
        <w:t>Публичного а</w:t>
      </w:r>
      <w:r w:rsidR="00CD5194">
        <w:t>кционерного общества «</w:t>
      </w:r>
      <w:r w:rsidR="00D162EC">
        <w:t xml:space="preserve">Вторая генерирующая </w:t>
      </w:r>
      <w:r w:rsidR="00873D40">
        <w:t xml:space="preserve">компания </w:t>
      </w:r>
      <w:r w:rsidR="00D162EC">
        <w:t>оптового рынка электроэнергии</w:t>
      </w:r>
      <w:r w:rsidR="004827FE" w:rsidRPr="00643B43">
        <w:t>»</w:t>
      </w:r>
      <w:r w:rsidR="00D162EC">
        <w:t xml:space="preserve"> (ПАО «ОГК-2»)</w:t>
      </w:r>
      <w:r w:rsidR="004827FE" w:rsidRPr="00643B43">
        <w:t xml:space="preserve"> в отношении следующих земельных участков:</w:t>
      </w:r>
      <w:bookmarkStart w:id="0" w:name="_GoBack"/>
      <w:bookmarkEnd w:id="0"/>
    </w:p>
    <w:tbl>
      <w:tblPr>
        <w:tblStyle w:val="a4"/>
        <w:tblW w:w="9571" w:type="dxa"/>
        <w:tblLayout w:type="fixed"/>
        <w:tblLook w:val="04A0" w:firstRow="1" w:lastRow="0" w:firstColumn="1" w:lastColumn="0" w:noHBand="0" w:noVBand="1"/>
      </w:tblPr>
      <w:tblGrid>
        <w:gridCol w:w="539"/>
        <w:gridCol w:w="4247"/>
        <w:gridCol w:w="4785"/>
      </w:tblGrid>
      <w:tr w:rsidR="00643B43" w:rsidRPr="004827FE" w14:paraId="2E1EB1FC" w14:textId="77777777" w:rsidTr="006B0234">
        <w:tc>
          <w:tcPr>
            <w:tcW w:w="539" w:type="dxa"/>
          </w:tcPr>
          <w:p w14:paraId="64ABB119" w14:textId="77777777" w:rsidR="00643B43" w:rsidRPr="004827FE" w:rsidRDefault="00643B43" w:rsidP="004827FE">
            <w:pPr>
              <w:pStyle w:val="a3"/>
              <w:spacing w:before="0" w:beforeAutospacing="0" w:line="300" w:lineRule="atLeast"/>
              <w:jc w:val="both"/>
            </w:pPr>
            <w:r w:rsidRPr="004827FE">
              <w:t xml:space="preserve">№ </w:t>
            </w:r>
            <w:proofErr w:type="gramStart"/>
            <w:r w:rsidRPr="004827FE">
              <w:t>п</w:t>
            </w:r>
            <w:proofErr w:type="gramEnd"/>
            <w:r w:rsidRPr="004827FE">
              <w:t>/п</w:t>
            </w:r>
          </w:p>
        </w:tc>
        <w:tc>
          <w:tcPr>
            <w:tcW w:w="4247" w:type="dxa"/>
            <w:shd w:val="clear" w:color="auto" w:fill="auto"/>
          </w:tcPr>
          <w:p w14:paraId="29B60385" w14:textId="77777777" w:rsidR="00643B43" w:rsidRPr="004827FE" w:rsidRDefault="00643B43" w:rsidP="009B5B07">
            <w:pPr>
              <w:pStyle w:val="a3"/>
              <w:spacing w:before="0" w:beforeAutospacing="0" w:line="300" w:lineRule="atLeast"/>
            </w:pPr>
            <w:r w:rsidRPr="00974EFF"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  <w:r>
              <w:t>/ Цель  установления публичного сервитута</w:t>
            </w:r>
          </w:p>
        </w:tc>
        <w:tc>
          <w:tcPr>
            <w:tcW w:w="4785" w:type="dxa"/>
          </w:tcPr>
          <w:p w14:paraId="46B1CD53" w14:textId="77777777" w:rsidR="00643B43" w:rsidRPr="00974EFF" w:rsidRDefault="00643B43" w:rsidP="009B5B07">
            <w:pPr>
              <w:pStyle w:val="a3"/>
              <w:spacing w:before="0" w:beforeAutospacing="0"/>
            </w:pPr>
            <w:r w:rsidRPr="00974EFF">
              <w:t>Кадастровый номер земельного участка, в отношении которого испрашивается публичный сервитут</w:t>
            </w:r>
          </w:p>
        </w:tc>
      </w:tr>
      <w:tr w:rsidR="00027CC6" w:rsidRPr="004827FE" w14:paraId="7606B960" w14:textId="77777777" w:rsidTr="006B0234">
        <w:tc>
          <w:tcPr>
            <w:tcW w:w="539" w:type="dxa"/>
          </w:tcPr>
          <w:p w14:paraId="6A9ED94D" w14:textId="77777777" w:rsidR="00027CC6" w:rsidRPr="004827FE" w:rsidRDefault="00027CC6" w:rsidP="00027CC6">
            <w:pPr>
              <w:pStyle w:val="a3"/>
              <w:spacing w:before="0" w:beforeAutospacing="0" w:line="300" w:lineRule="atLeast"/>
              <w:jc w:val="both"/>
            </w:pPr>
            <w:r>
              <w:t>1</w:t>
            </w:r>
          </w:p>
        </w:tc>
        <w:tc>
          <w:tcPr>
            <w:tcW w:w="4247" w:type="dxa"/>
          </w:tcPr>
          <w:p w14:paraId="7DDB6B55" w14:textId="1CD96301" w:rsidR="00084F1E" w:rsidRDefault="00084F1E" w:rsidP="00027CC6">
            <w:pPr>
              <w:pStyle w:val="a3"/>
              <w:spacing w:before="0" w:beforeAutospacing="0" w:after="120" w:afterAutospacing="0"/>
            </w:pPr>
            <w:r>
              <w:t xml:space="preserve">Российская Федерация, Вологодская область, Кадуйский муниципальный </w:t>
            </w:r>
            <w:r w:rsidR="00247C2B">
              <w:t>округ</w:t>
            </w:r>
          </w:p>
          <w:p w14:paraId="68D1EDFA" w14:textId="77777777" w:rsidR="00084F1E" w:rsidRDefault="00084F1E" w:rsidP="00027CC6">
            <w:pPr>
              <w:pStyle w:val="a3"/>
              <w:spacing w:before="0" w:beforeAutospacing="0" w:after="120" w:afterAutospacing="0"/>
            </w:pPr>
          </w:p>
          <w:p w14:paraId="6B03471F" w14:textId="23439651" w:rsidR="00027CC6" w:rsidRPr="003F1DA0" w:rsidRDefault="001D6E99" w:rsidP="00027CC6">
            <w:pPr>
              <w:pStyle w:val="a3"/>
              <w:spacing w:before="0" w:beforeAutospacing="0" w:after="120" w:afterAutospacing="0"/>
              <w:rPr>
                <w:sz w:val="22"/>
                <w:szCs w:val="22"/>
              </w:rPr>
            </w:pPr>
            <w:r>
              <w:t xml:space="preserve">для </w:t>
            </w:r>
            <w:r w:rsidR="00D162EC">
              <w:rPr>
                <w:rFonts w:eastAsia="Calibri"/>
                <w:lang w:eastAsia="en-US"/>
              </w:rPr>
              <w:t xml:space="preserve">прокладки, переустройства, переноса инженерных коммуникаций, их эксплуатация в границах полос отвода и придорожных </w:t>
            </w:r>
            <w:proofErr w:type="gramStart"/>
            <w:r w:rsidR="00D162EC">
              <w:rPr>
                <w:rFonts w:eastAsia="Calibri"/>
                <w:lang w:eastAsia="en-US"/>
              </w:rPr>
              <w:t>полос</w:t>
            </w:r>
            <w:proofErr w:type="gramEnd"/>
            <w:r w:rsidR="00D162EC">
              <w:rPr>
                <w:rFonts w:eastAsia="Calibri"/>
                <w:lang w:eastAsia="en-US"/>
              </w:rPr>
              <w:t xml:space="preserve"> автомобильных дорог</w:t>
            </w:r>
          </w:p>
        </w:tc>
        <w:tc>
          <w:tcPr>
            <w:tcW w:w="4785" w:type="dxa"/>
            <w:shd w:val="clear" w:color="auto" w:fill="auto"/>
          </w:tcPr>
          <w:p w14:paraId="77CC5C88" w14:textId="2703BA75" w:rsidR="000A7C7B" w:rsidRPr="000A7C7B" w:rsidRDefault="000A7C7B" w:rsidP="00D162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C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земли кадастрового квартала </w:t>
            </w:r>
            <w:r w:rsidR="00D162EC">
              <w:rPr>
                <w:rFonts w:ascii="Times New Roman" w:hAnsi="Times New Roman" w:cs="Times New Roman"/>
                <w:sz w:val="24"/>
                <w:szCs w:val="24"/>
              </w:rPr>
              <w:t>35:20:0104008</w:t>
            </w:r>
            <w:r w:rsidR="00247C2B" w:rsidRPr="00247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916269D" w14:textId="77777777" w:rsidR="00084F1E" w:rsidRDefault="00084F1E" w:rsidP="00241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5EF70F" w14:textId="2603BC31" w:rsidR="00643B43" w:rsidRDefault="004827FE" w:rsidP="00241DA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B43">
        <w:rPr>
          <w:rFonts w:ascii="Times New Roman" w:hAnsi="Times New Roman" w:cs="Times New Roman"/>
          <w:sz w:val="24"/>
          <w:szCs w:val="24"/>
        </w:rPr>
        <w:t xml:space="preserve">В течение </w:t>
      </w:r>
      <w:r w:rsidR="00247C2B">
        <w:rPr>
          <w:rFonts w:ascii="Times New Roman" w:hAnsi="Times New Roman" w:cs="Times New Roman"/>
          <w:sz w:val="24"/>
          <w:szCs w:val="24"/>
        </w:rPr>
        <w:t>пятнадцати</w:t>
      </w:r>
      <w:r w:rsidRPr="00643B43">
        <w:rPr>
          <w:rFonts w:ascii="Times New Roman" w:hAnsi="Times New Roman" w:cs="Times New Roman"/>
          <w:sz w:val="24"/>
          <w:szCs w:val="24"/>
        </w:rPr>
        <w:t xml:space="preserve"> дней </w:t>
      </w:r>
      <w:proofErr w:type="gramStart"/>
      <w:r w:rsidRPr="00643B43">
        <w:rPr>
          <w:rFonts w:ascii="Times New Roman" w:hAnsi="Times New Roman" w:cs="Times New Roman"/>
          <w:sz w:val="24"/>
          <w:szCs w:val="24"/>
        </w:rPr>
        <w:t>с даты опубликования</w:t>
      </w:r>
      <w:proofErr w:type="gramEnd"/>
      <w:r w:rsidRPr="00643B43">
        <w:rPr>
          <w:rFonts w:ascii="Times New Roman" w:hAnsi="Times New Roman" w:cs="Times New Roman"/>
          <w:sz w:val="24"/>
          <w:szCs w:val="24"/>
        </w:rPr>
        <w:t xml:space="preserve"> настоящего сообщения:</w:t>
      </w:r>
      <w:r w:rsidRPr="00643B43">
        <w:rPr>
          <w:rFonts w:ascii="Times New Roman" w:hAnsi="Times New Roman" w:cs="Times New Roman"/>
          <w:sz w:val="24"/>
          <w:szCs w:val="24"/>
        </w:rPr>
        <w:br/>
        <w:t>• заинтересованные лица</w:t>
      </w:r>
      <w:r w:rsidR="00643B43">
        <w:rPr>
          <w:rFonts w:ascii="Times New Roman" w:hAnsi="Times New Roman" w:cs="Times New Roman"/>
          <w:sz w:val="24"/>
          <w:szCs w:val="24"/>
        </w:rPr>
        <w:t>, имеющие земельные участки в зоне действия публичного сервитута,</w:t>
      </w:r>
      <w:r w:rsidRPr="00643B43">
        <w:rPr>
          <w:rFonts w:ascii="Times New Roman" w:hAnsi="Times New Roman" w:cs="Times New Roman"/>
          <w:sz w:val="24"/>
          <w:szCs w:val="24"/>
        </w:rPr>
        <w:t xml:space="preserve"> могут ознакомиться с поступившим ходатайством об установлении публичного сервитута и прилагаемым к нему описанием местоположения границ</w:t>
      </w:r>
      <w:r w:rsidR="00FA5972">
        <w:rPr>
          <w:rFonts w:ascii="Times New Roman" w:hAnsi="Times New Roman" w:cs="Times New Roman"/>
          <w:sz w:val="24"/>
          <w:szCs w:val="24"/>
        </w:rPr>
        <w:t xml:space="preserve"> </w:t>
      </w:r>
      <w:r w:rsidRPr="00643B43">
        <w:rPr>
          <w:rFonts w:ascii="Times New Roman" w:hAnsi="Times New Roman" w:cs="Times New Roman"/>
          <w:sz w:val="24"/>
          <w:szCs w:val="24"/>
        </w:rPr>
        <w:t>публичного сервитута;</w:t>
      </w:r>
    </w:p>
    <w:p w14:paraId="24A0A80A" w14:textId="425B4B98" w:rsidR="00873D40" w:rsidRDefault="004827FE" w:rsidP="00873D40">
      <w:pPr>
        <w:spacing w:after="120" w:line="240" w:lineRule="auto"/>
        <w:ind w:hanging="11"/>
        <w:jc w:val="both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proofErr w:type="gramStart"/>
      <w:r w:rsidRPr="00643B43">
        <w:rPr>
          <w:rFonts w:ascii="Times New Roman" w:hAnsi="Times New Roman" w:cs="Times New Roman"/>
          <w:sz w:val="24"/>
          <w:szCs w:val="24"/>
        </w:rPr>
        <w:t>• правообладатели земельных участков, в отношении которых испрашивается публичный сервитут, если их права не зарегистрированы в Едином государственном реестре недвижимости, в соответствии с пунктом 8 статьи 39.42 Земельного кодекса Российской Федерации могут подать в </w:t>
      </w:r>
      <w:r w:rsidR="009A5326">
        <w:rPr>
          <w:rFonts w:ascii="Times New Roman" w:hAnsi="Times New Roman" w:cs="Times New Roman"/>
          <w:sz w:val="24"/>
          <w:szCs w:val="24"/>
        </w:rPr>
        <w:t>Управление</w:t>
      </w:r>
      <w:r w:rsidRPr="00643B43">
        <w:rPr>
          <w:rFonts w:ascii="Times New Roman" w:hAnsi="Times New Roman" w:cs="Times New Roman"/>
          <w:sz w:val="24"/>
          <w:szCs w:val="24"/>
        </w:rPr>
        <w:t xml:space="preserve"> заявления об учете их прав (обременений прав) на земельные участки с приложением копий документов, подтверждающих эти права (обременения прав).</w:t>
      </w:r>
      <w:proofErr w:type="gramEnd"/>
      <w:r w:rsidRPr="00643B43">
        <w:rPr>
          <w:rFonts w:ascii="Times New Roman" w:hAnsi="Times New Roman" w:cs="Times New Roman"/>
          <w:sz w:val="24"/>
          <w:szCs w:val="24"/>
        </w:rPr>
        <w:t xml:space="preserve"> В таких заявлениях указывается способ связи с правообладателями земельных участков, в том числе их почтовый адрес и (или) адрес электронной почты.</w:t>
      </w:r>
      <w:r w:rsidRPr="00643B43">
        <w:rPr>
          <w:rFonts w:ascii="Times New Roman" w:hAnsi="Times New Roman" w:cs="Times New Roman"/>
          <w:sz w:val="24"/>
          <w:szCs w:val="24"/>
        </w:rPr>
        <w:br/>
        <w:t>Ознакомление с вышеуказанными документами</w:t>
      </w:r>
      <w:r w:rsidR="00643B43">
        <w:rPr>
          <w:rFonts w:ascii="Times New Roman" w:hAnsi="Times New Roman" w:cs="Times New Roman"/>
          <w:sz w:val="24"/>
          <w:szCs w:val="24"/>
        </w:rPr>
        <w:t xml:space="preserve"> (включая схемы установления сервитута)</w:t>
      </w:r>
      <w:r w:rsidRPr="00643B43">
        <w:rPr>
          <w:rFonts w:ascii="Times New Roman" w:hAnsi="Times New Roman" w:cs="Times New Roman"/>
          <w:sz w:val="24"/>
          <w:szCs w:val="24"/>
        </w:rPr>
        <w:t xml:space="preserve"> и прием заявлений осуществляется по адресу: Вологодская </w:t>
      </w:r>
      <w:proofErr w:type="spellStart"/>
      <w:r w:rsidRPr="00643B43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643B43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="001F3544" w:rsidRPr="00643B43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1F3544" w:rsidRPr="00643B4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F3544" w:rsidRPr="00643B43">
        <w:rPr>
          <w:rFonts w:ascii="Times New Roman" w:hAnsi="Times New Roman" w:cs="Times New Roman"/>
          <w:sz w:val="24"/>
          <w:szCs w:val="24"/>
        </w:rPr>
        <w:t>адуй</w:t>
      </w:r>
      <w:proofErr w:type="spellEnd"/>
      <w:r w:rsidRPr="00643B4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3B43">
        <w:rPr>
          <w:rFonts w:ascii="Times New Roman" w:hAnsi="Times New Roman" w:cs="Times New Roman"/>
          <w:sz w:val="24"/>
          <w:szCs w:val="24"/>
        </w:rPr>
        <w:t>ул.</w:t>
      </w:r>
      <w:r w:rsidR="001F3544" w:rsidRPr="00643B43">
        <w:rPr>
          <w:rFonts w:ascii="Times New Roman" w:hAnsi="Times New Roman" w:cs="Times New Roman"/>
          <w:sz w:val="24"/>
          <w:szCs w:val="24"/>
        </w:rPr>
        <w:t>Мира</w:t>
      </w:r>
      <w:proofErr w:type="spellEnd"/>
      <w:r w:rsidRPr="00643B43">
        <w:rPr>
          <w:rFonts w:ascii="Times New Roman" w:hAnsi="Times New Roman" w:cs="Times New Roman"/>
          <w:sz w:val="24"/>
          <w:szCs w:val="24"/>
        </w:rPr>
        <w:t>, д.</w:t>
      </w:r>
      <w:r w:rsidR="001F3544" w:rsidRPr="00643B43">
        <w:rPr>
          <w:rFonts w:ascii="Times New Roman" w:hAnsi="Times New Roman" w:cs="Times New Roman"/>
          <w:sz w:val="24"/>
          <w:szCs w:val="24"/>
        </w:rPr>
        <w:t>38, каб.3</w:t>
      </w:r>
      <w:r w:rsidR="00406E5F">
        <w:rPr>
          <w:rFonts w:ascii="Times New Roman" w:hAnsi="Times New Roman" w:cs="Times New Roman"/>
          <w:sz w:val="24"/>
          <w:szCs w:val="24"/>
        </w:rPr>
        <w:t>0</w:t>
      </w:r>
      <w:r w:rsidR="001F3544" w:rsidRPr="00643B43">
        <w:rPr>
          <w:rFonts w:ascii="Times New Roman" w:hAnsi="Times New Roman" w:cs="Times New Roman"/>
          <w:sz w:val="24"/>
          <w:szCs w:val="24"/>
        </w:rPr>
        <w:t xml:space="preserve"> (в</w:t>
      </w:r>
      <w:r w:rsidR="001F3544" w:rsidRPr="00643B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рабочие дни с 8.00 до 17.00, обед с 12.30 до 13.30, в предпраздничные дни с 8.00 до 16.00, обед с 12.30 до 13.30</w:t>
      </w:r>
      <w:r w:rsidR="00873D40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, тел. 8(81742)2-14-31</w:t>
      </w:r>
      <w:r w:rsidR="001F3544" w:rsidRPr="00643B43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). </w:t>
      </w:r>
    </w:p>
    <w:p w14:paraId="523A2CAA" w14:textId="644E22F9" w:rsidR="00873D40" w:rsidRPr="00CD3EE0" w:rsidRDefault="00873D40" w:rsidP="00873D40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Официальный сайт, на котором</w:t>
      </w:r>
      <w:r w:rsidRPr="00D20528">
        <w:rPr>
          <w:rFonts w:ascii="Times New Roman" w:hAnsi="Times New Roman" w:cs="Times New Roman"/>
          <w:sz w:val="24"/>
          <w:szCs w:val="24"/>
          <w:lang w:eastAsia="ru-RU"/>
        </w:rPr>
        <w:t xml:space="preserve"> размещается сообщение о поступившем </w:t>
      </w:r>
      <w:proofErr w:type="gramStart"/>
      <w:r w:rsidRPr="00D20528">
        <w:rPr>
          <w:rFonts w:ascii="Times New Roman" w:hAnsi="Times New Roman" w:cs="Times New Roman"/>
          <w:sz w:val="24"/>
          <w:szCs w:val="24"/>
          <w:lang w:eastAsia="ru-RU"/>
        </w:rPr>
        <w:t>ходатайстве</w:t>
      </w:r>
      <w:proofErr w:type="gramEnd"/>
      <w:r w:rsidRPr="00D20528">
        <w:rPr>
          <w:rFonts w:ascii="Times New Roman" w:hAnsi="Times New Roman" w:cs="Times New Roman"/>
          <w:sz w:val="24"/>
          <w:szCs w:val="24"/>
          <w:lang w:eastAsia="ru-RU"/>
        </w:rPr>
        <w:t xml:space="preserve"> об установлении публич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ного сервитута: </w:t>
      </w:r>
      <w:r w:rsidRPr="001D6E99">
        <w:rPr>
          <w:rFonts w:ascii="Times New Roman" w:hAnsi="Times New Roman"/>
          <w:sz w:val="26"/>
          <w:szCs w:val="26"/>
        </w:rPr>
        <w:t xml:space="preserve"> </w:t>
      </w:r>
      <w:hyperlink r:id="rId5" w:history="1">
        <w:r w:rsidRPr="005034F1">
          <w:rPr>
            <w:rStyle w:val="a8"/>
            <w:rFonts w:ascii="Times New Roman" w:hAnsi="Times New Roman"/>
            <w:sz w:val="26"/>
            <w:szCs w:val="26"/>
          </w:rPr>
          <w:t>https://35kaduyskij.gosuslugi.ru/</w:t>
        </w:r>
      </w:hyperlink>
      <w:r>
        <w:rPr>
          <w:rStyle w:val="a8"/>
          <w:rFonts w:ascii="Times New Roman" w:hAnsi="Times New Roman"/>
          <w:sz w:val="26"/>
          <w:szCs w:val="26"/>
        </w:rPr>
        <w:t>.</w:t>
      </w:r>
    </w:p>
    <w:p w14:paraId="6932858C" w14:textId="77777777" w:rsidR="00873D40" w:rsidRPr="00643B43" w:rsidRDefault="00873D40" w:rsidP="00CD3EE0">
      <w:pPr>
        <w:spacing w:after="12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14:paraId="1F1932E9" w14:textId="0A234B33" w:rsidR="001F3544" w:rsidRPr="00CD3EE0" w:rsidRDefault="001F3544" w:rsidP="00CD3EE0">
      <w:pPr>
        <w:spacing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1F3544" w:rsidRPr="00CD3EE0" w:rsidSect="00C81ED0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6FE"/>
    <w:rsid w:val="000103F3"/>
    <w:rsid w:val="00027CC6"/>
    <w:rsid w:val="000358CB"/>
    <w:rsid w:val="00040503"/>
    <w:rsid w:val="00041545"/>
    <w:rsid w:val="00045FAD"/>
    <w:rsid w:val="00060E65"/>
    <w:rsid w:val="00070D1C"/>
    <w:rsid w:val="0008328D"/>
    <w:rsid w:val="00084F1E"/>
    <w:rsid w:val="000A7C7B"/>
    <w:rsid w:val="000B0EB1"/>
    <w:rsid w:val="000D48EE"/>
    <w:rsid w:val="000D59E1"/>
    <w:rsid w:val="000F7C5C"/>
    <w:rsid w:val="001052D3"/>
    <w:rsid w:val="001356BA"/>
    <w:rsid w:val="00162988"/>
    <w:rsid w:val="00190D3F"/>
    <w:rsid w:val="001D6D79"/>
    <w:rsid w:val="001D6E99"/>
    <w:rsid w:val="001D7624"/>
    <w:rsid w:val="001F3544"/>
    <w:rsid w:val="00205874"/>
    <w:rsid w:val="00205D95"/>
    <w:rsid w:val="002166D0"/>
    <w:rsid w:val="00222B61"/>
    <w:rsid w:val="00227956"/>
    <w:rsid w:val="00241DA6"/>
    <w:rsid w:val="00247C2B"/>
    <w:rsid w:val="00264888"/>
    <w:rsid w:val="00284805"/>
    <w:rsid w:val="00294593"/>
    <w:rsid w:val="00295214"/>
    <w:rsid w:val="002A2362"/>
    <w:rsid w:val="002A26A9"/>
    <w:rsid w:val="002C5355"/>
    <w:rsid w:val="002F00A0"/>
    <w:rsid w:val="003035AE"/>
    <w:rsid w:val="0030582E"/>
    <w:rsid w:val="00311BFD"/>
    <w:rsid w:val="0032231C"/>
    <w:rsid w:val="0034232A"/>
    <w:rsid w:val="003856C8"/>
    <w:rsid w:val="003968C2"/>
    <w:rsid w:val="003A60B9"/>
    <w:rsid w:val="003B729E"/>
    <w:rsid w:val="003D0054"/>
    <w:rsid w:val="003E0686"/>
    <w:rsid w:val="003F0594"/>
    <w:rsid w:val="003F1DA0"/>
    <w:rsid w:val="003F58B2"/>
    <w:rsid w:val="004053A4"/>
    <w:rsid w:val="00406E5F"/>
    <w:rsid w:val="004210C1"/>
    <w:rsid w:val="00422FDD"/>
    <w:rsid w:val="00431332"/>
    <w:rsid w:val="0044026C"/>
    <w:rsid w:val="00441079"/>
    <w:rsid w:val="004458B0"/>
    <w:rsid w:val="00447511"/>
    <w:rsid w:val="00453FBB"/>
    <w:rsid w:val="00471CE4"/>
    <w:rsid w:val="004827FE"/>
    <w:rsid w:val="00487F43"/>
    <w:rsid w:val="0049055B"/>
    <w:rsid w:val="004A006E"/>
    <w:rsid w:val="004A0592"/>
    <w:rsid w:val="004C4109"/>
    <w:rsid w:val="004C4B55"/>
    <w:rsid w:val="004C5A8F"/>
    <w:rsid w:val="004F3442"/>
    <w:rsid w:val="004F5AC4"/>
    <w:rsid w:val="005107EC"/>
    <w:rsid w:val="00512853"/>
    <w:rsid w:val="00520FB5"/>
    <w:rsid w:val="00523C36"/>
    <w:rsid w:val="0053177E"/>
    <w:rsid w:val="0053368B"/>
    <w:rsid w:val="00546C68"/>
    <w:rsid w:val="00567C47"/>
    <w:rsid w:val="005778A8"/>
    <w:rsid w:val="005A0135"/>
    <w:rsid w:val="005A0B5B"/>
    <w:rsid w:val="005A3660"/>
    <w:rsid w:val="005A709A"/>
    <w:rsid w:val="005D281F"/>
    <w:rsid w:val="005E2484"/>
    <w:rsid w:val="00604964"/>
    <w:rsid w:val="00623F8E"/>
    <w:rsid w:val="00631390"/>
    <w:rsid w:val="00643B43"/>
    <w:rsid w:val="00657015"/>
    <w:rsid w:val="00666588"/>
    <w:rsid w:val="006760B9"/>
    <w:rsid w:val="0068123F"/>
    <w:rsid w:val="00685E48"/>
    <w:rsid w:val="00686878"/>
    <w:rsid w:val="006B0234"/>
    <w:rsid w:val="006D02B2"/>
    <w:rsid w:val="006D23D1"/>
    <w:rsid w:val="006E3C6F"/>
    <w:rsid w:val="00700F86"/>
    <w:rsid w:val="00712622"/>
    <w:rsid w:val="00716D86"/>
    <w:rsid w:val="007308EA"/>
    <w:rsid w:val="007525A3"/>
    <w:rsid w:val="00761852"/>
    <w:rsid w:val="007667F6"/>
    <w:rsid w:val="007715BC"/>
    <w:rsid w:val="0077490F"/>
    <w:rsid w:val="007C503C"/>
    <w:rsid w:val="007D0CB7"/>
    <w:rsid w:val="007D7490"/>
    <w:rsid w:val="00812386"/>
    <w:rsid w:val="00827B88"/>
    <w:rsid w:val="008474E1"/>
    <w:rsid w:val="00862C19"/>
    <w:rsid w:val="008728C6"/>
    <w:rsid w:val="00873D40"/>
    <w:rsid w:val="0089217C"/>
    <w:rsid w:val="008E659E"/>
    <w:rsid w:val="0090657E"/>
    <w:rsid w:val="009150DB"/>
    <w:rsid w:val="00916E2D"/>
    <w:rsid w:val="0092656C"/>
    <w:rsid w:val="009332D2"/>
    <w:rsid w:val="009549C8"/>
    <w:rsid w:val="00973897"/>
    <w:rsid w:val="00974EFF"/>
    <w:rsid w:val="00976EB9"/>
    <w:rsid w:val="009840D6"/>
    <w:rsid w:val="009A5326"/>
    <w:rsid w:val="009B5B07"/>
    <w:rsid w:val="00A009F7"/>
    <w:rsid w:val="00A129C2"/>
    <w:rsid w:val="00A21E43"/>
    <w:rsid w:val="00A4285E"/>
    <w:rsid w:val="00A53C1A"/>
    <w:rsid w:val="00A54F1F"/>
    <w:rsid w:val="00A73B65"/>
    <w:rsid w:val="00A86994"/>
    <w:rsid w:val="00AA2EE7"/>
    <w:rsid w:val="00AE4368"/>
    <w:rsid w:val="00AF34B3"/>
    <w:rsid w:val="00B03EDF"/>
    <w:rsid w:val="00B067DC"/>
    <w:rsid w:val="00B52DC0"/>
    <w:rsid w:val="00B91825"/>
    <w:rsid w:val="00B93C4B"/>
    <w:rsid w:val="00BB0EB4"/>
    <w:rsid w:val="00BB1920"/>
    <w:rsid w:val="00BB3247"/>
    <w:rsid w:val="00BB40BC"/>
    <w:rsid w:val="00BE07F8"/>
    <w:rsid w:val="00C02CAD"/>
    <w:rsid w:val="00C067B8"/>
    <w:rsid w:val="00C81ED0"/>
    <w:rsid w:val="00C82CCE"/>
    <w:rsid w:val="00C858CB"/>
    <w:rsid w:val="00C86F42"/>
    <w:rsid w:val="00C91EE7"/>
    <w:rsid w:val="00CB0C89"/>
    <w:rsid w:val="00CC7B8A"/>
    <w:rsid w:val="00CD3EE0"/>
    <w:rsid w:val="00CD5194"/>
    <w:rsid w:val="00CE3D8B"/>
    <w:rsid w:val="00CF2A79"/>
    <w:rsid w:val="00D162EC"/>
    <w:rsid w:val="00D20528"/>
    <w:rsid w:val="00D47EB5"/>
    <w:rsid w:val="00D60299"/>
    <w:rsid w:val="00D979CD"/>
    <w:rsid w:val="00DA4231"/>
    <w:rsid w:val="00DC7161"/>
    <w:rsid w:val="00E21CAC"/>
    <w:rsid w:val="00E73201"/>
    <w:rsid w:val="00E90FBF"/>
    <w:rsid w:val="00EA40EE"/>
    <w:rsid w:val="00EC2682"/>
    <w:rsid w:val="00EC5BEB"/>
    <w:rsid w:val="00ED2390"/>
    <w:rsid w:val="00ED7DD8"/>
    <w:rsid w:val="00EE792C"/>
    <w:rsid w:val="00F003DA"/>
    <w:rsid w:val="00F03ED6"/>
    <w:rsid w:val="00F06BEC"/>
    <w:rsid w:val="00F06FCA"/>
    <w:rsid w:val="00F32408"/>
    <w:rsid w:val="00F42C54"/>
    <w:rsid w:val="00F47F04"/>
    <w:rsid w:val="00F64B3A"/>
    <w:rsid w:val="00F77DB8"/>
    <w:rsid w:val="00F9504A"/>
    <w:rsid w:val="00F97731"/>
    <w:rsid w:val="00FA5972"/>
    <w:rsid w:val="00FC3DFF"/>
    <w:rsid w:val="00FE36FE"/>
    <w:rsid w:val="00FF55EE"/>
    <w:rsid w:val="00FF5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6C2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205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D8B"/>
    <w:rPr>
      <w:rFonts w:ascii="Segoe UI" w:hAnsi="Segoe UI" w:cs="Segoe UI"/>
      <w:sz w:val="18"/>
      <w:szCs w:val="18"/>
    </w:rPr>
  </w:style>
  <w:style w:type="character" w:styleId="a8">
    <w:name w:val="Hyperlink"/>
    <w:rsid w:val="001D6E99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D16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C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82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482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D2052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E3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3D8B"/>
    <w:rPr>
      <w:rFonts w:ascii="Segoe UI" w:hAnsi="Segoe UI" w:cs="Segoe UI"/>
      <w:sz w:val="18"/>
      <w:szCs w:val="18"/>
    </w:rPr>
  </w:style>
  <w:style w:type="character" w:styleId="a8">
    <w:name w:val="Hyperlink"/>
    <w:rsid w:val="001D6E99"/>
    <w:rPr>
      <w:rFonts w:cs="Times New Roman"/>
      <w:color w:val="0000FF"/>
      <w:u w:val="single"/>
    </w:rPr>
  </w:style>
  <w:style w:type="paragraph" w:styleId="a9">
    <w:name w:val="List Paragraph"/>
    <w:basedOn w:val="a"/>
    <w:uiPriority w:val="34"/>
    <w:qFormat/>
    <w:rsid w:val="00D162E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35kaduyskij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ПК</cp:lastModifiedBy>
  <cp:revision>3</cp:revision>
  <cp:lastPrinted>2022-02-08T13:35:00Z</cp:lastPrinted>
  <dcterms:created xsi:type="dcterms:W3CDTF">2025-03-27T10:44:00Z</dcterms:created>
  <dcterms:modified xsi:type="dcterms:W3CDTF">2025-03-27T11:21:00Z</dcterms:modified>
</cp:coreProperties>
</file>