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BF" w:rsidRPr="00C223BF" w:rsidRDefault="001F748A" w:rsidP="00C223BF">
      <w:pPr>
        <w:spacing w:after="225" w:line="238" w:lineRule="atLeast"/>
        <w:jc w:val="both"/>
        <w:outlineLvl w:val="0"/>
        <w:rPr>
          <w:b/>
          <w:bCs/>
          <w:color w:val="342E2F"/>
          <w:kern w:val="36"/>
          <w:sz w:val="26"/>
          <w:szCs w:val="26"/>
        </w:rPr>
      </w:pPr>
      <w:r>
        <w:rPr>
          <w:b/>
          <w:bCs/>
          <w:color w:val="342E2F"/>
          <w:kern w:val="36"/>
          <w:sz w:val="26"/>
          <w:szCs w:val="26"/>
        </w:rPr>
        <w:t>ОБ ИСПОЛЬЗОВАНИИ БЕСПИЛОТНЫХ ЛЕТАТЕЛЬНЫХ АППАРАТОВ</w:t>
      </w:r>
    </w:p>
    <w:p w:rsidR="00C223BF" w:rsidRP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Беспилотные летательные аппараты, в том числе </w:t>
      </w:r>
      <w:proofErr w:type="spellStart"/>
      <w:r w:rsidRPr="00C223BF">
        <w:rPr>
          <w:color w:val="242424"/>
          <w:sz w:val="26"/>
          <w:szCs w:val="26"/>
        </w:rPr>
        <w:t>квадрокоптеры</w:t>
      </w:r>
      <w:proofErr w:type="spellEnd"/>
      <w:r w:rsidRPr="00C223BF">
        <w:rPr>
          <w:color w:val="242424"/>
          <w:sz w:val="26"/>
          <w:szCs w:val="26"/>
        </w:rPr>
        <w:t>, в последнее время используются все чаще для разного вида работ, например, для фото- и видеосъемки местности, доставки предметов и товаров, в спасательных операциях.</w:t>
      </w:r>
    </w:p>
    <w:p w:rsidR="00C223BF" w:rsidRP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Значение для определения особенностей правового режима имеет максимальная взлетная масса </w:t>
      </w:r>
      <w:proofErr w:type="spellStart"/>
      <w:r w:rsidRPr="00C223BF">
        <w:rPr>
          <w:color w:val="242424"/>
          <w:sz w:val="26"/>
          <w:szCs w:val="26"/>
        </w:rPr>
        <w:t>квадрокоптера</w:t>
      </w:r>
      <w:proofErr w:type="spellEnd"/>
      <w:r w:rsidRPr="00C223BF">
        <w:rPr>
          <w:color w:val="242424"/>
          <w:sz w:val="26"/>
          <w:szCs w:val="26"/>
        </w:rPr>
        <w:t xml:space="preserve"> или иного беспилотного воздушного судна: </w:t>
      </w:r>
      <w:r w:rsidRPr="00C223BF">
        <w:rPr>
          <w:color w:val="242424"/>
          <w:sz w:val="26"/>
          <w:szCs w:val="26"/>
        </w:rPr>
        <w:br/>
        <w:t xml:space="preserve">    • до </w:t>
      </w:r>
      <w:smartTag w:uri="urn:schemas-microsoft-com:office:smarttags" w:element="metricconverter">
        <w:smartTagPr>
          <w:attr w:name="ProductID" w:val="149 г"/>
        </w:smartTagPr>
        <w:r w:rsidRPr="00C223BF">
          <w:rPr>
            <w:color w:val="242424"/>
            <w:sz w:val="26"/>
            <w:szCs w:val="26"/>
          </w:rPr>
          <w:t>149 г</w:t>
        </w:r>
      </w:smartTag>
      <w:r w:rsidRPr="00C223BF">
        <w:rPr>
          <w:color w:val="242424"/>
          <w:sz w:val="26"/>
          <w:szCs w:val="26"/>
        </w:rPr>
        <w:t xml:space="preserve"> — не подлежат государственной регистрации или учету; </w:t>
      </w:r>
      <w:r w:rsidRPr="00C223BF">
        <w:rPr>
          <w:color w:val="242424"/>
          <w:sz w:val="26"/>
          <w:szCs w:val="26"/>
        </w:rPr>
        <w:br/>
        <w:t xml:space="preserve">    • от </w:t>
      </w:r>
      <w:smartTag w:uri="urn:schemas-microsoft-com:office:smarttags" w:element="metricconverter">
        <w:smartTagPr>
          <w:attr w:name="ProductID" w:val="150 г"/>
        </w:smartTagPr>
        <w:r w:rsidRPr="00C223BF">
          <w:rPr>
            <w:color w:val="242424"/>
            <w:sz w:val="26"/>
            <w:szCs w:val="26"/>
          </w:rPr>
          <w:t>150 г</w:t>
        </w:r>
      </w:smartTag>
      <w:r w:rsidRPr="00C223BF">
        <w:rPr>
          <w:color w:val="242424"/>
          <w:sz w:val="26"/>
          <w:szCs w:val="26"/>
        </w:rPr>
        <w:t xml:space="preserve"> до </w:t>
      </w:r>
      <w:smartTag w:uri="urn:schemas-microsoft-com:office:smarttags" w:element="metricconverter">
        <w:smartTagPr>
          <w:attr w:name="ProductID" w:val="30 кг"/>
        </w:smartTagPr>
        <w:r w:rsidRPr="00C223BF">
          <w:rPr>
            <w:color w:val="242424"/>
            <w:sz w:val="26"/>
            <w:szCs w:val="26"/>
          </w:rPr>
          <w:t>30 кг</w:t>
        </w:r>
      </w:smartTag>
      <w:r w:rsidRPr="00C223BF">
        <w:rPr>
          <w:color w:val="242424"/>
          <w:sz w:val="26"/>
          <w:szCs w:val="26"/>
        </w:rPr>
        <w:t xml:space="preserve"> — подлежат государственному учету; </w:t>
      </w:r>
      <w:r w:rsidRPr="00C223BF">
        <w:rPr>
          <w:color w:val="242424"/>
          <w:sz w:val="26"/>
          <w:szCs w:val="26"/>
        </w:rPr>
        <w:br/>
        <w:t xml:space="preserve">    •    от </w:t>
      </w:r>
      <w:smartTag w:uri="urn:schemas-microsoft-com:office:smarttags" w:element="metricconverter">
        <w:smartTagPr>
          <w:attr w:name="ProductID" w:val="30 кг"/>
        </w:smartTagPr>
        <w:r w:rsidRPr="00C223BF">
          <w:rPr>
            <w:color w:val="242424"/>
            <w:sz w:val="26"/>
            <w:szCs w:val="26"/>
          </w:rPr>
          <w:t>30 кг</w:t>
        </w:r>
      </w:smartTag>
      <w:r w:rsidRPr="00C223BF">
        <w:rPr>
          <w:color w:val="242424"/>
          <w:sz w:val="26"/>
          <w:szCs w:val="26"/>
        </w:rPr>
        <w:t xml:space="preserve"> и более — подлежат государственной регистрации с занесением в специальный реестр воздушных судов.</w:t>
      </w:r>
    </w:p>
    <w:p w:rsidR="00C223BF" w:rsidRP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С марта 2022 года обязательная регистрация распространена на такие суда, масса которых равна либо превышает </w:t>
      </w:r>
      <w:smartTag w:uri="urn:schemas-microsoft-com:office:smarttags" w:element="metricconverter">
        <w:smartTagPr>
          <w:attr w:name="ProductID" w:val="0,15 кг"/>
        </w:smartTagPr>
        <w:r w:rsidRPr="00C223BF">
          <w:rPr>
            <w:color w:val="242424"/>
            <w:sz w:val="26"/>
            <w:szCs w:val="26"/>
          </w:rPr>
          <w:t>0,15 кг</w:t>
        </w:r>
      </w:smartTag>
      <w:r w:rsidRPr="00C223BF">
        <w:rPr>
          <w:color w:val="242424"/>
          <w:sz w:val="26"/>
          <w:szCs w:val="26"/>
        </w:rPr>
        <w:t xml:space="preserve"> (ранее такие требования касались исключительно средств с массой от </w:t>
      </w:r>
      <w:smartTag w:uri="urn:schemas-microsoft-com:office:smarttags" w:element="metricconverter">
        <w:smartTagPr>
          <w:attr w:name="ProductID" w:val="0,25 кг"/>
        </w:smartTagPr>
        <w:r w:rsidRPr="00C223BF">
          <w:rPr>
            <w:color w:val="242424"/>
            <w:sz w:val="26"/>
            <w:szCs w:val="26"/>
          </w:rPr>
          <w:t>0,25 кг</w:t>
        </w:r>
      </w:smartTag>
      <w:r w:rsidRPr="00C223BF">
        <w:rPr>
          <w:color w:val="242424"/>
          <w:sz w:val="26"/>
          <w:szCs w:val="26"/>
        </w:rPr>
        <w:t>).</w:t>
      </w:r>
    </w:p>
    <w:p w:rsid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Для использования </w:t>
      </w:r>
      <w:proofErr w:type="spellStart"/>
      <w:r w:rsidRPr="00C223BF">
        <w:rPr>
          <w:color w:val="242424"/>
          <w:sz w:val="26"/>
          <w:szCs w:val="26"/>
        </w:rPr>
        <w:t>квадрокоптера</w:t>
      </w:r>
      <w:proofErr w:type="spellEnd"/>
      <w:r w:rsidRPr="00C223BF">
        <w:rPr>
          <w:color w:val="242424"/>
          <w:sz w:val="26"/>
          <w:szCs w:val="26"/>
        </w:rPr>
        <w:t xml:space="preserve"> по назначению, его необходимо постановить на государственный учет. Для этого необходимо предоставить в течение 10 рабочих дней со дня приобретения </w:t>
      </w:r>
      <w:proofErr w:type="spellStart"/>
      <w:r w:rsidRPr="00C223BF">
        <w:rPr>
          <w:color w:val="242424"/>
          <w:sz w:val="26"/>
          <w:szCs w:val="26"/>
        </w:rPr>
        <w:t>квадрокоптера</w:t>
      </w:r>
      <w:proofErr w:type="spellEnd"/>
      <w:r w:rsidRPr="00C223BF">
        <w:rPr>
          <w:color w:val="242424"/>
          <w:sz w:val="26"/>
          <w:szCs w:val="26"/>
        </w:rPr>
        <w:t xml:space="preserve"> заявление в </w:t>
      </w:r>
      <w:proofErr w:type="spellStart"/>
      <w:r w:rsidRPr="00C223BF">
        <w:rPr>
          <w:color w:val="242424"/>
          <w:sz w:val="26"/>
          <w:szCs w:val="26"/>
        </w:rPr>
        <w:t>Росавиацию</w:t>
      </w:r>
      <w:proofErr w:type="spellEnd"/>
      <w:r w:rsidRPr="00C223BF">
        <w:rPr>
          <w:color w:val="242424"/>
          <w:sz w:val="26"/>
          <w:szCs w:val="26"/>
        </w:rPr>
        <w:t xml:space="preserve"> посредством направления почтового отправления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C223BF">
        <w:rPr>
          <w:color w:val="242424"/>
          <w:sz w:val="26"/>
          <w:szCs w:val="26"/>
        </w:rPr>
        <w:t>Госуслуг</w:t>
      </w:r>
      <w:proofErr w:type="spellEnd"/>
      <w:r w:rsidRPr="00C223BF">
        <w:rPr>
          <w:color w:val="242424"/>
          <w:sz w:val="26"/>
          <w:szCs w:val="26"/>
        </w:rPr>
        <w:t>).</w:t>
      </w:r>
    </w:p>
    <w:p w:rsidR="00C223BF" w:rsidRP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>На беспилотное воздушное судно до начала выполнения им полетов должны быть нанесены учетные опознавательные знаки, имеющие в своем составе учетный номер беспилотного воздушного судна.</w:t>
      </w:r>
    </w:p>
    <w:p w:rsid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Разрешение на использование воздушного пространства не нужно в случае выполнения визуальных полетов беспилотных воздушных судов с максимальной взлетной массой до </w:t>
      </w:r>
      <w:smartTag w:uri="urn:schemas-microsoft-com:office:smarttags" w:element="metricconverter">
        <w:smartTagPr>
          <w:attr w:name="ProductID" w:val="30 кг"/>
        </w:smartTagPr>
        <w:r w:rsidRPr="00C223BF">
          <w:rPr>
            <w:color w:val="242424"/>
            <w:sz w:val="26"/>
            <w:szCs w:val="26"/>
          </w:rPr>
          <w:t>30 кг</w:t>
        </w:r>
      </w:smartTag>
      <w:r w:rsidRPr="00C223BF">
        <w:rPr>
          <w:color w:val="242424"/>
          <w:sz w:val="26"/>
          <w:szCs w:val="26"/>
        </w:rPr>
        <w:t xml:space="preserve">, осуществляемых в пределах прямой видимости в светлое время суток на высотах менее </w:t>
      </w:r>
      <w:smartTag w:uri="urn:schemas-microsoft-com:office:smarttags" w:element="metricconverter">
        <w:smartTagPr>
          <w:attr w:name="ProductID" w:val="150 метров"/>
        </w:smartTagPr>
        <w:r w:rsidRPr="00C223BF">
          <w:rPr>
            <w:color w:val="242424"/>
            <w:sz w:val="26"/>
            <w:szCs w:val="26"/>
          </w:rPr>
          <w:t>150 метров</w:t>
        </w:r>
      </w:smartTag>
      <w:r w:rsidRPr="00C223BF">
        <w:rPr>
          <w:color w:val="242424"/>
          <w:sz w:val="26"/>
          <w:szCs w:val="26"/>
        </w:rPr>
        <w:t xml:space="preserve"> от земной или водной поверхности: </w:t>
      </w:r>
      <w:r w:rsidRPr="00C223BF">
        <w:rPr>
          <w:color w:val="242424"/>
          <w:sz w:val="26"/>
          <w:szCs w:val="26"/>
        </w:rPr>
        <w:br/>
        <w:t>    • 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охране»;</w:t>
      </w:r>
    </w:p>
    <w:p w:rsidR="00C223BF" w:rsidRPr="00C223BF" w:rsidRDefault="00C223BF" w:rsidP="00C223BF">
      <w:pPr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    • на удалении не менее </w:t>
      </w:r>
      <w:smartTag w:uri="urn:schemas-microsoft-com:office:smarttags" w:element="metricconverter">
        <w:smartTagPr>
          <w:attr w:name="ProductID" w:val="5 км"/>
        </w:smartTagPr>
        <w:r w:rsidRPr="00C223BF">
          <w:rPr>
            <w:color w:val="242424"/>
            <w:sz w:val="26"/>
            <w:szCs w:val="26"/>
          </w:rPr>
          <w:t>5 км</w:t>
        </w:r>
      </w:smartTag>
      <w:r w:rsidRPr="00C223BF">
        <w:rPr>
          <w:color w:val="242424"/>
          <w:sz w:val="26"/>
          <w:szCs w:val="26"/>
        </w:rPr>
        <w:t xml:space="preserve"> от контрольных точек неконтролируемых аэродромов и посадочных площадок.</w:t>
      </w:r>
    </w:p>
    <w:p w:rsidR="00C223BF" w:rsidRPr="00C223BF" w:rsidRDefault="00C223BF" w:rsidP="00C223BF">
      <w:pPr>
        <w:ind w:firstLine="708"/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>Запрещается: </w:t>
      </w:r>
      <w:r w:rsidRPr="00C223BF">
        <w:rPr>
          <w:color w:val="242424"/>
          <w:sz w:val="26"/>
          <w:szCs w:val="26"/>
        </w:rPr>
        <w:br/>
        <w:t>    • выполнять полеты, включая любые виды маневрирования, которые могут создавать опасности для других;</w:t>
      </w:r>
    </w:p>
    <w:p w:rsidR="00C223BF" w:rsidRPr="00C223BF" w:rsidRDefault="00C223BF" w:rsidP="00C223BF">
      <w:pPr>
        <w:jc w:val="both"/>
        <w:outlineLvl w:val="0"/>
        <w:rPr>
          <w:color w:val="242424"/>
          <w:sz w:val="26"/>
          <w:szCs w:val="26"/>
        </w:rPr>
      </w:pPr>
      <w:r w:rsidRPr="00C223BF">
        <w:rPr>
          <w:color w:val="242424"/>
          <w:sz w:val="26"/>
          <w:szCs w:val="26"/>
        </w:rPr>
        <w:t>    • летать над людьми, сооружениями или транспортными средствами; </w:t>
      </w:r>
      <w:r w:rsidRPr="00C223BF">
        <w:rPr>
          <w:color w:val="242424"/>
          <w:sz w:val="26"/>
          <w:szCs w:val="26"/>
        </w:rPr>
        <w:br/>
        <w:t xml:space="preserve">    • приближаться ближе чем на </w:t>
      </w:r>
      <w:smartTag w:uri="urn:schemas-microsoft-com:office:smarttags" w:element="metricconverter">
        <w:smartTagPr>
          <w:attr w:name="ProductID" w:val="50 метров"/>
        </w:smartTagPr>
        <w:r w:rsidRPr="00C223BF">
          <w:rPr>
            <w:color w:val="242424"/>
            <w:sz w:val="26"/>
            <w:szCs w:val="26"/>
          </w:rPr>
          <w:t>50 метров</w:t>
        </w:r>
      </w:smartTag>
      <w:r w:rsidRPr="00C223BF">
        <w:rPr>
          <w:color w:val="242424"/>
          <w:sz w:val="26"/>
          <w:szCs w:val="26"/>
        </w:rPr>
        <w:t xml:space="preserve"> к людям, сооружениям или транспортным средствам; </w:t>
      </w:r>
      <w:r w:rsidRPr="00C223BF">
        <w:rPr>
          <w:color w:val="242424"/>
          <w:sz w:val="26"/>
          <w:szCs w:val="26"/>
        </w:rPr>
        <w:br/>
        <w:t xml:space="preserve">    • осуществлять полет на высотах свыше </w:t>
      </w:r>
      <w:smartTag w:uri="urn:schemas-microsoft-com:office:smarttags" w:element="metricconverter">
        <w:smartTagPr>
          <w:attr w:name="ProductID" w:val="150 метров"/>
        </w:smartTagPr>
        <w:r w:rsidRPr="00C223BF">
          <w:rPr>
            <w:color w:val="242424"/>
            <w:sz w:val="26"/>
            <w:szCs w:val="26"/>
          </w:rPr>
          <w:t>150 метров</w:t>
        </w:r>
      </w:smartTag>
      <w:r w:rsidRPr="00C223BF">
        <w:rPr>
          <w:color w:val="242424"/>
          <w:sz w:val="26"/>
          <w:szCs w:val="26"/>
        </w:rPr>
        <w:t xml:space="preserve"> над уровнем земли; </w:t>
      </w:r>
      <w:r w:rsidRPr="00C223BF">
        <w:rPr>
          <w:color w:val="242424"/>
          <w:sz w:val="26"/>
          <w:szCs w:val="26"/>
        </w:rPr>
        <w:br/>
        <w:t>    • приближаться к выполняющим полет самолетам и вертолетам.</w:t>
      </w:r>
    </w:p>
    <w:p w:rsidR="00C223BF" w:rsidRPr="00C223BF" w:rsidRDefault="00C223BF" w:rsidP="00C223BF">
      <w:pPr>
        <w:ind w:firstLine="708"/>
        <w:jc w:val="both"/>
        <w:outlineLvl w:val="0"/>
        <w:rPr>
          <w:b/>
          <w:bCs/>
          <w:color w:val="342E2F"/>
          <w:kern w:val="36"/>
          <w:sz w:val="26"/>
          <w:szCs w:val="26"/>
        </w:rPr>
      </w:pPr>
      <w:r w:rsidRPr="00C223BF">
        <w:rPr>
          <w:color w:val="242424"/>
          <w:sz w:val="26"/>
          <w:szCs w:val="26"/>
        </w:rPr>
        <w:t xml:space="preserve">Эксплуатация </w:t>
      </w:r>
      <w:proofErr w:type="spellStart"/>
      <w:r w:rsidRPr="00C223BF">
        <w:rPr>
          <w:color w:val="242424"/>
          <w:sz w:val="26"/>
          <w:szCs w:val="26"/>
        </w:rPr>
        <w:t>квадрокоптера</w:t>
      </w:r>
      <w:proofErr w:type="spellEnd"/>
      <w:r w:rsidRPr="00C223BF">
        <w:rPr>
          <w:color w:val="242424"/>
          <w:sz w:val="26"/>
          <w:szCs w:val="26"/>
        </w:rPr>
        <w:t xml:space="preserve"> (беспилотного воздушного судна) при отсутствии соответствующего разрешения может повлечь за собой привлечение к </w:t>
      </w:r>
      <w:r w:rsidRPr="00C223BF">
        <w:rPr>
          <w:color w:val="242424"/>
          <w:sz w:val="26"/>
          <w:szCs w:val="26"/>
        </w:rPr>
        <w:lastRenderedPageBreak/>
        <w:t>административной ответственности по статье 11.4 КоАП РФ (нарушение правил использования воздушного пространства).</w:t>
      </w:r>
    </w:p>
    <w:p w:rsidR="00EC2DF3" w:rsidRDefault="00EC2DF3"/>
    <w:p w:rsidR="00EC2DF3" w:rsidRPr="00EC2DF3" w:rsidRDefault="006073A6" w:rsidP="00EC2DF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  <w:bookmarkStart w:id="0" w:name="_GoBack"/>
      <w:bookmarkEnd w:id="0"/>
      <w:r w:rsidR="00EC2DF3" w:rsidRPr="00EC2DF3">
        <w:rPr>
          <w:rFonts w:eastAsiaTheme="minorHAnsi"/>
          <w:sz w:val="28"/>
          <w:szCs w:val="28"/>
          <w:lang w:eastAsia="en-US"/>
        </w:rPr>
        <w:t xml:space="preserve"> прокурора района</w:t>
      </w:r>
    </w:p>
    <w:p w:rsidR="00866F92" w:rsidRPr="00EC2DF3" w:rsidRDefault="00EC2DF3" w:rsidP="003C6E1D">
      <w:pPr>
        <w:tabs>
          <w:tab w:val="left" w:pos="6355"/>
        </w:tabs>
        <w:spacing w:after="160" w:line="259" w:lineRule="auto"/>
      </w:pPr>
      <w:r w:rsidRPr="00EC2DF3">
        <w:rPr>
          <w:rFonts w:eastAsiaTheme="minorHAnsi"/>
          <w:sz w:val="28"/>
          <w:szCs w:val="28"/>
          <w:lang w:eastAsia="en-US"/>
        </w:rPr>
        <w:t>юрист 1 класса</w:t>
      </w:r>
      <w:r w:rsidRPr="00EC2DF3">
        <w:rPr>
          <w:rFonts w:eastAsiaTheme="minorHAnsi"/>
          <w:sz w:val="28"/>
          <w:szCs w:val="28"/>
          <w:lang w:eastAsia="en-US"/>
        </w:rPr>
        <w:tab/>
        <w:t xml:space="preserve">                     О.А. Хахель</w:t>
      </w:r>
    </w:p>
    <w:sectPr w:rsidR="00866F92" w:rsidRPr="00EC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0249"/>
    <w:multiLevelType w:val="multilevel"/>
    <w:tmpl w:val="C95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25"/>
    <w:rsid w:val="001F748A"/>
    <w:rsid w:val="003C6E1D"/>
    <w:rsid w:val="006073A6"/>
    <w:rsid w:val="00866F92"/>
    <w:rsid w:val="00920D25"/>
    <w:rsid w:val="00C223BF"/>
    <w:rsid w:val="00E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2D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C2D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user</cp:lastModifiedBy>
  <cp:revision>5</cp:revision>
  <dcterms:created xsi:type="dcterms:W3CDTF">2023-06-20T12:28:00Z</dcterms:created>
  <dcterms:modified xsi:type="dcterms:W3CDTF">2023-06-21T06:16:00Z</dcterms:modified>
</cp:coreProperties>
</file>