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A8" w:rsidRDefault="00CE1AA8" w:rsidP="00CE1AA8">
      <w:pPr>
        <w:widowControl w:val="0"/>
        <w:suppressAutoHyphens/>
        <w:spacing w:after="0" w:line="240" w:lineRule="auto"/>
        <w:ind w:firstLine="709"/>
        <w:jc w:val="both"/>
        <w:rPr>
          <w:rFonts w:ascii="Times New Roman" w:eastAsia="SimSun" w:hAnsi="Times New Roman"/>
          <w:b/>
          <w:kern w:val="2"/>
          <w:sz w:val="28"/>
          <w:szCs w:val="28"/>
          <w:lang w:eastAsia="hi-IN" w:bidi="hi-IN"/>
        </w:rPr>
      </w:pPr>
      <w:r>
        <w:rPr>
          <w:rFonts w:ascii="Times New Roman" w:eastAsia="SimSun" w:hAnsi="Times New Roman"/>
          <w:b/>
          <w:kern w:val="2"/>
          <w:sz w:val="28"/>
          <w:szCs w:val="28"/>
          <w:lang w:eastAsia="hi-IN" w:bidi="hi-IN"/>
        </w:rPr>
        <w:t xml:space="preserve">Подписан закон о прекращении обязательств по договору поручительства погибших или ставших инвалидами I группы военнослужащих. </w:t>
      </w:r>
    </w:p>
    <w:p w:rsidR="00CE1AA8" w:rsidRDefault="00CE1AA8" w:rsidP="00CE1AA8">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CE1AA8" w:rsidRDefault="00CE1AA8" w:rsidP="00CE1AA8">
      <w:pPr>
        <w:widowControl w:val="0"/>
        <w:suppressAutoHyphens/>
        <w:spacing w:after="0" w:line="240" w:lineRule="auto"/>
        <w:ind w:firstLine="709"/>
        <w:jc w:val="both"/>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В случае наступления обстоятельств, указанных в части 1 статьи 2 Федерального закона от 07.10.2022 № 377-ФЗ, обязательства военнослужащего по договору поручительства, заключенному им в целях обеспечения исполнения обязательств по кредитному договору, прекращаются. При этом прекращение поручительства не влечет для должника по обязательству, которое было обеспечено таким поручительством, применения последствий утраты обеспечения, предусмотренных законодательством или кредитным договором.</w:t>
      </w:r>
    </w:p>
    <w:p w:rsidR="00CE1AA8" w:rsidRDefault="00CE1AA8" w:rsidP="00CE1AA8">
      <w:pPr>
        <w:widowControl w:val="0"/>
        <w:suppressAutoHyphens/>
        <w:spacing w:after="0" w:line="240" w:lineRule="auto"/>
        <w:ind w:firstLine="709"/>
        <w:jc w:val="both"/>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Кроме того, на 2024 год продлен срок обращения за кредитными каникулами для мобилизованных граждан (в том числе субъектов МСП), участников СВО.</w:t>
      </w:r>
    </w:p>
    <w:p w:rsidR="00CE1AA8" w:rsidRDefault="00CE1AA8" w:rsidP="00CE1AA8">
      <w:pPr>
        <w:widowControl w:val="0"/>
        <w:suppressAutoHyphens/>
        <w:spacing w:after="0" w:line="240" w:lineRule="auto"/>
        <w:ind w:firstLine="709"/>
        <w:jc w:val="both"/>
        <w:rPr>
          <w:rFonts w:ascii="Times New Roman" w:eastAsia="SimSun" w:hAnsi="Times New Roman"/>
          <w:i/>
          <w:kern w:val="2"/>
          <w:sz w:val="28"/>
          <w:szCs w:val="28"/>
          <w:lang w:eastAsia="hi-IN" w:bidi="hi-IN"/>
        </w:rPr>
      </w:pPr>
      <w:r>
        <w:rPr>
          <w:rFonts w:ascii="Times New Roman" w:eastAsia="SimSun" w:hAnsi="Times New Roman"/>
          <w:i/>
          <w:kern w:val="2"/>
          <w:sz w:val="28"/>
          <w:szCs w:val="28"/>
          <w:lang w:eastAsia="hi-IN" w:bidi="hi-IN"/>
        </w:rPr>
        <w:t>Федеральный закон от 25.12.2023 № 663-ФЗ "О внесении изменений в статью 7.3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статьи 1 и 2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(вступил в силу 25.12.2023).</w:t>
      </w:r>
    </w:p>
    <w:p w:rsidR="00CE1AA8" w:rsidRDefault="00CE1AA8" w:rsidP="00CE1AA8">
      <w:pPr>
        <w:widowControl w:val="0"/>
        <w:suppressAutoHyphens/>
        <w:spacing w:after="0" w:line="240" w:lineRule="auto"/>
        <w:jc w:val="both"/>
        <w:rPr>
          <w:rFonts w:ascii="Times New Roman" w:eastAsia="SimSun" w:hAnsi="Times New Roman"/>
          <w:i/>
          <w:kern w:val="2"/>
          <w:sz w:val="28"/>
          <w:szCs w:val="28"/>
          <w:lang w:eastAsia="hi-IN" w:bidi="hi-IN"/>
        </w:rPr>
      </w:pPr>
    </w:p>
    <w:p w:rsidR="00CE1AA8" w:rsidRPr="00CE1AA8" w:rsidRDefault="00CE1AA8" w:rsidP="00CE1AA8">
      <w:pPr>
        <w:widowControl w:val="0"/>
        <w:suppressAutoHyphens/>
        <w:spacing w:after="0" w:line="240" w:lineRule="exact"/>
        <w:rPr>
          <w:rFonts w:ascii="Times New Roman" w:eastAsia="SimSun" w:hAnsi="Times New Roman" w:cs="Tahoma"/>
          <w:kern w:val="2"/>
          <w:sz w:val="28"/>
          <w:szCs w:val="28"/>
          <w:lang w:eastAsia="hi-IN" w:bidi="hi-IN"/>
        </w:rPr>
      </w:pPr>
      <w:r w:rsidRPr="00CE1AA8">
        <w:rPr>
          <w:rFonts w:ascii="Times New Roman" w:eastAsia="SimSun" w:hAnsi="Times New Roman" w:cs="Tahoma"/>
          <w:kern w:val="2"/>
          <w:sz w:val="28"/>
          <w:szCs w:val="28"/>
          <w:lang w:eastAsia="hi-IN" w:bidi="hi-IN"/>
        </w:rPr>
        <w:t>Заместитель прокурора района</w:t>
      </w:r>
    </w:p>
    <w:p w:rsidR="00CE1AA8" w:rsidRPr="00CE1AA8" w:rsidRDefault="00CE1AA8" w:rsidP="00CE1AA8">
      <w:pPr>
        <w:widowControl w:val="0"/>
        <w:suppressAutoHyphens/>
        <w:spacing w:after="0" w:line="240" w:lineRule="exact"/>
        <w:rPr>
          <w:rFonts w:ascii="Times New Roman" w:eastAsia="SimSun" w:hAnsi="Times New Roman" w:cs="Tahoma"/>
          <w:kern w:val="2"/>
          <w:sz w:val="28"/>
          <w:szCs w:val="28"/>
          <w:lang w:eastAsia="hi-IN" w:bidi="hi-IN"/>
        </w:rPr>
      </w:pPr>
    </w:p>
    <w:p w:rsidR="00CE1AA8" w:rsidRPr="00CE1AA8" w:rsidRDefault="00CE1AA8" w:rsidP="00CE1AA8">
      <w:pPr>
        <w:widowControl w:val="0"/>
        <w:tabs>
          <w:tab w:val="left" w:pos="7419"/>
        </w:tabs>
        <w:suppressAutoHyphens/>
        <w:spacing w:after="0" w:line="240" w:lineRule="exact"/>
        <w:rPr>
          <w:rFonts w:ascii="Times New Roman" w:eastAsia="SimSun" w:hAnsi="Times New Roman" w:cs="Tahoma"/>
          <w:kern w:val="2"/>
          <w:sz w:val="28"/>
          <w:szCs w:val="28"/>
          <w:lang w:eastAsia="hi-IN" w:bidi="hi-IN"/>
        </w:rPr>
      </w:pPr>
      <w:r w:rsidRPr="00CE1AA8">
        <w:rPr>
          <w:rFonts w:ascii="Times New Roman" w:eastAsia="SimSun" w:hAnsi="Times New Roman" w:cs="Tahoma"/>
          <w:kern w:val="2"/>
          <w:sz w:val="28"/>
          <w:szCs w:val="28"/>
          <w:lang w:eastAsia="hi-IN" w:bidi="hi-IN"/>
        </w:rPr>
        <w:t xml:space="preserve">младший советник юстиции </w:t>
      </w:r>
      <w:r w:rsidRPr="00CE1AA8">
        <w:rPr>
          <w:rFonts w:ascii="Times New Roman" w:eastAsia="SimSun" w:hAnsi="Times New Roman" w:cs="Tahoma"/>
          <w:kern w:val="2"/>
          <w:sz w:val="28"/>
          <w:szCs w:val="28"/>
          <w:lang w:eastAsia="hi-IN" w:bidi="hi-IN"/>
        </w:rPr>
        <w:tab/>
        <w:t xml:space="preserve">      О.А. Хахель</w:t>
      </w:r>
    </w:p>
    <w:p w:rsidR="00CE1AA8" w:rsidRPr="00CE1AA8" w:rsidRDefault="00CE1AA8" w:rsidP="00CE1AA8">
      <w:pPr>
        <w:widowControl w:val="0"/>
        <w:suppressAutoHyphens/>
        <w:spacing w:after="0" w:line="240" w:lineRule="auto"/>
        <w:jc w:val="both"/>
        <w:rPr>
          <w:rFonts w:ascii="Times New Roman" w:eastAsia="SimSun" w:hAnsi="Times New Roman"/>
          <w:kern w:val="2"/>
          <w:sz w:val="28"/>
          <w:szCs w:val="28"/>
          <w:lang w:eastAsia="hi-IN" w:bidi="hi-IN"/>
        </w:rPr>
      </w:pPr>
    </w:p>
    <w:p w:rsidR="00CE1AA8" w:rsidRDefault="00CE1AA8" w:rsidP="00CE1AA8">
      <w:pPr>
        <w:widowControl w:val="0"/>
        <w:suppressAutoHyphens/>
        <w:spacing w:after="0" w:line="240" w:lineRule="auto"/>
        <w:ind w:firstLine="709"/>
        <w:jc w:val="both"/>
        <w:rPr>
          <w:rFonts w:ascii="Times New Roman" w:eastAsia="SimSun" w:hAnsi="Times New Roman"/>
          <w:i/>
          <w:kern w:val="2"/>
          <w:sz w:val="28"/>
          <w:szCs w:val="28"/>
          <w:lang w:eastAsia="hi-IN" w:bidi="hi-IN"/>
        </w:rPr>
      </w:pPr>
    </w:p>
    <w:p w:rsidR="00CE1AA8" w:rsidRDefault="00CE1AA8" w:rsidP="00CE1AA8">
      <w:pPr>
        <w:pStyle w:val="a3"/>
        <w:spacing w:before="0" w:beforeAutospacing="0" w:after="0" w:afterAutospacing="0" w:line="188" w:lineRule="atLeast"/>
        <w:jc w:val="both"/>
        <w:rPr>
          <w:sz w:val="28"/>
          <w:szCs w:val="28"/>
        </w:rPr>
      </w:pPr>
      <w:bookmarkStart w:id="0" w:name="_GoBack"/>
      <w:bookmarkEnd w:id="0"/>
    </w:p>
    <w:p w:rsidR="00CE1AA8" w:rsidRDefault="00CE1AA8" w:rsidP="00CE1AA8">
      <w:pPr>
        <w:autoSpaceDE w:val="0"/>
        <w:autoSpaceDN w:val="0"/>
        <w:adjustRightInd w:val="0"/>
        <w:spacing w:after="0" w:line="240" w:lineRule="auto"/>
        <w:jc w:val="both"/>
        <w:rPr>
          <w:rFonts w:ascii="Times New Roman" w:eastAsia="Times New Roman" w:hAnsi="Times New Roman"/>
          <w:sz w:val="28"/>
          <w:szCs w:val="28"/>
        </w:rPr>
      </w:pPr>
    </w:p>
    <w:p w:rsidR="00CE1AA8" w:rsidRDefault="00CE1AA8" w:rsidP="00CE1AA8">
      <w:pPr>
        <w:pStyle w:val="ConsPlusNormal0"/>
        <w:ind w:firstLine="709"/>
        <w:jc w:val="both"/>
        <w:rPr>
          <w:b/>
        </w:rPr>
      </w:pPr>
    </w:p>
    <w:p w:rsidR="00CE1AA8" w:rsidRDefault="00CE1AA8" w:rsidP="00CE1AA8">
      <w:pPr>
        <w:autoSpaceDE w:val="0"/>
        <w:autoSpaceDN w:val="0"/>
        <w:adjustRightInd w:val="0"/>
        <w:spacing w:after="0" w:line="240" w:lineRule="auto"/>
        <w:ind w:firstLine="709"/>
        <w:jc w:val="both"/>
        <w:rPr>
          <w:rFonts w:ascii="Times New Roman" w:eastAsia="Times New Roman" w:hAnsi="Times New Roman"/>
          <w:i/>
          <w:sz w:val="28"/>
          <w:szCs w:val="28"/>
        </w:rPr>
      </w:pPr>
    </w:p>
    <w:p w:rsidR="00CE1AA8" w:rsidRDefault="00CE1AA8" w:rsidP="00CE1AA8">
      <w:pPr>
        <w:pStyle w:val="ConsPlusNormal0"/>
        <w:jc w:val="both"/>
      </w:pPr>
    </w:p>
    <w:p w:rsidR="00CE1AA8" w:rsidRDefault="00CE1AA8" w:rsidP="00CE1AA8">
      <w:pPr>
        <w:spacing w:after="0" w:line="180" w:lineRule="atLeast"/>
        <w:jc w:val="both"/>
        <w:rPr>
          <w:rFonts w:ascii="Times New Roman" w:eastAsia="Times New Roman" w:hAnsi="Times New Roman"/>
          <w:b/>
          <w:bCs/>
          <w:sz w:val="28"/>
          <w:szCs w:val="28"/>
          <w:lang w:eastAsia="ru-RU"/>
        </w:rPr>
      </w:pPr>
    </w:p>
    <w:p w:rsidR="00CE1AA8" w:rsidRDefault="00CE1AA8" w:rsidP="00CE1AA8">
      <w:pPr>
        <w:spacing w:after="0" w:line="180" w:lineRule="atLeast"/>
        <w:jc w:val="both"/>
        <w:rPr>
          <w:rFonts w:ascii="Times New Roman" w:eastAsia="Times New Roman" w:hAnsi="Times New Roman"/>
          <w:color w:val="000000"/>
          <w:sz w:val="28"/>
          <w:szCs w:val="28"/>
          <w:lang w:eastAsia="ru-RU"/>
        </w:rPr>
      </w:pPr>
    </w:p>
    <w:p w:rsidR="00CE1AA8" w:rsidRDefault="00CE1AA8" w:rsidP="00CE1AA8"/>
    <w:p w:rsidR="00D81DCC" w:rsidRDefault="00D81DCC"/>
    <w:sectPr w:rsidR="00D81D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9D" w:rsidRDefault="0031189D" w:rsidP="00CE1AA8">
      <w:pPr>
        <w:spacing w:after="0" w:line="240" w:lineRule="auto"/>
      </w:pPr>
      <w:r>
        <w:separator/>
      </w:r>
    </w:p>
  </w:endnote>
  <w:endnote w:type="continuationSeparator" w:id="0">
    <w:p w:rsidR="0031189D" w:rsidRDefault="0031189D" w:rsidP="00CE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9D" w:rsidRDefault="0031189D" w:rsidP="00CE1AA8">
      <w:pPr>
        <w:spacing w:after="0" w:line="240" w:lineRule="auto"/>
      </w:pPr>
      <w:r>
        <w:separator/>
      </w:r>
    </w:p>
  </w:footnote>
  <w:footnote w:type="continuationSeparator" w:id="0">
    <w:p w:rsidR="0031189D" w:rsidRDefault="0031189D" w:rsidP="00CE1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E1"/>
    <w:rsid w:val="0031189D"/>
    <w:rsid w:val="003B27E1"/>
    <w:rsid w:val="00655E5C"/>
    <w:rsid w:val="00CE1AA8"/>
    <w:rsid w:val="00D8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B551"/>
  <w15:chartTrackingRefBased/>
  <w15:docId w15:val="{E47F2320-5160-4429-9723-E2E37395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AA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A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
    <w:name w:val="ConsPlusNormal Знак"/>
    <w:link w:val="ConsPlusNormal0"/>
    <w:semiHidden/>
    <w:locked/>
    <w:rsid w:val="00CE1AA8"/>
    <w:rPr>
      <w:rFonts w:ascii="Times New Roman" w:eastAsia="Times New Roman" w:hAnsi="Times New Roman" w:cs="Times New Roman"/>
      <w:sz w:val="28"/>
      <w:szCs w:val="28"/>
    </w:rPr>
  </w:style>
  <w:style w:type="paragraph" w:customStyle="1" w:styleId="ConsPlusNormal0">
    <w:name w:val="ConsPlusNormal"/>
    <w:link w:val="ConsPlusNormal"/>
    <w:semiHidden/>
    <w:rsid w:val="00CE1AA8"/>
    <w:pPr>
      <w:autoSpaceDE w:val="0"/>
      <w:autoSpaceDN w:val="0"/>
      <w:adjustRightInd w:val="0"/>
      <w:spacing w:after="0" w:line="240" w:lineRule="auto"/>
    </w:pPr>
    <w:rPr>
      <w:rFonts w:ascii="Times New Roman" w:eastAsia="Times New Roman" w:hAnsi="Times New Roman" w:cs="Times New Roman"/>
      <w:sz w:val="28"/>
      <w:szCs w:val="28"/>
    </w:rPr>
  </w:style>
  <w:style w:type="character" w:styleId="a4">
    <w:name w:val="Hyperlink"/>
    <w:basedOn w:val="a0"/>
    <w:uiPriority w:val="99"/>
    <w:semiHidden/>
    <w:unhideWhenUsed/>
    <w:rsid w:val="00CE1AA8"/>
    <w:rPr>
      <w:color w:val="0000FF"/>
      <w:u w:val="single"/>
    </w:rPr>
  </w:style>
  <w:style w:type="paragraph" w:styleId="a5">
    <w:name w:val="header"/>
    <w:basedOn w:val="a"/>
    <w:link w:val="a6"/>
    <w:uiPriority w:val="99"/>
    <w:unhideWhenUsed/>
    <w:rsid w:val="00CE1A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1AA8"/>
    <w:rPr>
      <w:rFonts w:ascii="Calibri" w:eastAsia="Calibri" w:hAnsi="Calibri" w:cs="Times New Roman"/>
    </w:rPr>
  </w:style>
  <w:style w:type="paragraph" w:styleId="a7">
    <w:name w:val="footer"/>
    <w:basedOn w:val="a"/>
    <w:link w:val="a8"/>
    <w:uiPriority w:val="99"/>
    <w:unhideWhenUsed/>
    <w:rsid w:val="00CE1A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1A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Хахель Оксана Александровна</dc:creator>
  <cp:keywords/>
  <dc:description/>
  <cp:lastModifiedBy>Хахель Оксана Александровна</cp:lastModifiedBy>
  <cp:revision>4</cp:revision>
  <dcterms:created xsi:type="dcterms:W3CDTF">2024-02-25T15:54:00Z</dcterms:created>
  <dcterms:modified xsi:type="dcterms:W3CDTF">2024-02-25T16:02:00Z</dcterms:modified>
</cp:coreProperties>
</file>