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6B95E" w14:textId="6BE168AA" w:rsidR="00BC0317" w:rsidRDefault="00036382">
      <w:pPr>
        <w:pStyle w:val="10"/>
        <w:rPr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AC288DD" wp14:editId="4DF0E6DE">
            <wp:simplePos x="0" y="0"/>
            <wp:positionH relativeFrom="column">
              <wp:posOffset>2720340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112E4" w14:textId="77777777" w:rsidR="008541CB" w:rsidRPr="001466B6" w:rsidRDefault="002F49B3">
      <w:pPr>
        <w:pStyle w:val="10"/>
        <w:jc w:val="center"/>
        <w:rPr>
          <w:b/>
          <w:sz w:val="26"/>
          <w:szCs w:val="26"/>
        </w:rPr>
      </w:pPr>
      <w:r w:rsidRPr="001466B6">
        <w:rPr>
          <w:b/>
          <w:sz w:val="26"/>
          <w:szCs w:val="26"/>
        </w:rPr>
        <w:t>АДМИНИСТРАЦИЯ</w:t>
      </w:r>
      <w:r w:rsidR="00BC0317" w:rsidRPr="001466B6">
        <w:rPr>
          <w:b/>
          <w:sz w:val="26"/>
          <w:szCs w:val="26"/>
        </w:rPr>
        <w:t xml:space="preserve">  </w:t>
      </w:r>
    </w:p>
    <w:p w14:paraId="06CE745F" w14:textId="07992C7E" w:rsidR="00BC0317" w:rsidRPr="001466B6" w:rsidRDefault="00BC0275">
      <w:pPr>
        <w:pStyle w:val="10"/>
        <w:jc w:val="center"/>
        <w:rPr>
          <w:b/>
          <w:sz w:val="26"/>
          <w:szCs w:val="26"/>
        </w:rPr>
      </w:pPr>
      <w:r w:rsidRPr="001466B6">
        <w:rPr>
          <w:b/>
          <w:sz w:val="26"/>
          <w:szCs w:val="26"/>
        </w:rPr>
        <w:t>КАДУЙСКОГО МУНИЦИПАЛЬНОГО ОКРУГА</w:t>
      </w:r>
    </w:p>
    <w:p w14:paraId="39531530" w14:textId="77777777" w:rsidR="00BC0317" w:rsidRPr="001466B6" w:rsidRDefault="00BC0317">
      <w:pPr>
        <w:pStyle w:val="10"/>
        <w:jc w:val="center"/>
        <w:rPr>
          <w:b/>
          <w:sz w:val="26"/>
          <w:szCs w:val="26"/>
        </w:rPr>
      </w:pPr>
      <w:r w:rsidRPr="001466B6">
        <w:rPr>
          <w:b/>
          <w:sz w:val="26"/>
          <w:szCs w:val="26"/>
        </w:rPr>
        <w:t>ВОЛОГОДСКОЙ ОБЛАСТИ</w:t>
      </w:r>
    </w:p>
    <w:p w14:paraId="4360A083" w14:textId="77777777" w:rsidR="000D6F53" w:rsidRPr="001466B6" w:rsidRDefault="000D6F53">
      <w:pPr>
        <w:pStyle w:val="10"/>
        <w:jc w:val="center"/>
        <w:rPr>
          <w:b/>
          <w:sz w:val="26"/>
          <w:szCs w:val="26"/>
        </w:rPr>
      </w:pPr>
    </w:p>
    <w:p w14:paraId="6CFAA5C4" w14:textId="77777777" w:rsidR="000D6F53" w:rsidRPr="001466B6" w:rsidRDefault="00A16D7E" w:rsidP="000D6F53">
      <w:pPr>
        <w:pStyle w:val="1"/>
        <w:rPr>
          <w:sz w:val="26"/>
          <w:szCs w:val="26"/>
        </w:rPr>
      </w:pPr>
      <w:proofErr w:type="gramStart"/>
      <w:r w:rsidRPr="001466B6">
        <w:rPr>
          <w:sz w:val="26"/>
          <w:szCs w:val="26"/>
        </w:rPr>
        <w:t>П</w:t>
      </w:r>
      <w:proofErr w:type="gramEnd"/>
      <w:r w:rsidRPr="001466B6">
        <w:rPr>
          <w:sz w:val="26"/>
          <w:szCs w:val="26"/>
        </w:rPr>
        <w:t xml:space="preserve"> О С Т А Н О В Л Е Н И Е</w:t>
      </w:r>
    </w:p>
    <w:p w14:paraId="66B64AC9" w14:textId="77777777" w:rsidR="00BC0317" w:rsidRPr="001466B6" w:rsidRDefault="00BC0317">
      <w:pPr>
        <w:pStyle w:val="10"/>
        <w:jc w:val="center"/>
        <w:rPr>
          <w:b/>
          <w:sz w:val="26"/>
          <w:szCs w:val="26"/>
        </w:rPr>
      </w:pPr>
    </w:p>
    <w:p w14:paraId="4B4D70BB" w14:textId="28522A3E" w:rsidR="00BC0317" w:rsidRPr="00BB04BD" w:rsidRDefault="00BB04BD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30 </w:t>
      </w:r>
      <w:r>
        <w:rPr>
          <w:sz w:val="26"/>
          <w:szCs w:val="26"/>
        </w:rPr>
        <w:t>октября</w:t>
      </w:r>
      <w:bookmarkStart w:id="0" w:name="_GoBack"/>
      <w:bookmarkEnd w:id="0"/>
      <w:r>
        <w:rPr>
          <w:sz w:val="26"/>
          <w:szCs w:val="26"/>
          <w:lang w:val="en-US"/>
        </w:rPr>
        <w:t xml:space="preserve"> 2023</w:t>
      </w:r>
      <w:r w:rsidR="000D6F53" w:rsidRPr="001466B6">
        <w:rPr>
          <w:sz w:val="26"/>
          <w:szCs w:val="26"/>
        </w:rPr>
        <w:t xml:space="preserve">                             </w:t>
      </w:r>
      <w:r w:rsidR="005B7789" w:rsidRPr="001466B6">
        <w:rPr>
          <w:sz w:val="26"/>
          <w:szCs w:val="26"/>
        </w:rPr>
        <w:t xml:space="preserve">                         </w:t>
      </w:r>
      <w:r w:rsidR="000E50C9" w:rsidRPr="001466B6">
        <w:rPr>
          <w:sz w:val="26"/>
          <w:szCs w:val="26"/>
        </w:rPr>
        <w:t xml:space="preserve">  </w:t>
      </w:r>
      <w:r w:rsidR="001466B6">
        <w:rPr>
          <w:sz w:val="26"/>
          <w:szCs w:val="26"/>
        </w:rPr>
        <w:t xml:space="preserve">            </w:t>
      </w:r>
      <w:r w:rsidR="000E50C9" w:rsidRPr="001466B6">
        <w:rPr>
          <w:sz w:val="26"/>
          <w:szCs w:val="26"/>
        </w:rPr>
        <w:t xml:space="preserve">       </w:t>
      </w:r>
      <w:r w:rsidR="007C27DB" w:rsidRPr="001466B6">
        <w:rPr>
          <w:sz w:val="26"/>
          <w:szCs w:val="26"/>
        </w:rPr>
        <w:t xml:space="preserve">     </w:t>
      </w:r>
      <w:r w:rsidR="00304663" w:rsidRPr="001466B6">
        <w:rPr>
          <w:sz w:val="26"/>
          <w:szCs w:val="26"/>
        </w:rPr>
        <w:t xml:space="preserve"> </w:t>
      </w:r>
      <w:r w:rsidR="00F456E9" w:rsidRPr="001466B6">
        <w:rPr>
          <w:sz w:val="26"/>
          <w:szCs w:val="26"/>
        </w:rPr>
        <w:t xml:space="preserve">    </w:t>
      </w:r>
      <w:r w:rsidR="000E50C9" w:rsidRPr="001466B6">
        <w:rPr>
          <w:sz w:val="26"/>
          <w:szCs w:val="26"/>
        </w:rPr>
        <w:t xml:space="preserve"> </w:t>
      </w:r>
      <w:r w:rsidR="00304663" w:rsidRPr="001466B6">
        <w:rPr>
          <w:sz w:val="26"/>
          <w:szCs w:val="26"/>
        </w:rPr>
        <w:t xml:space="preserve"> </w:t>
      </w:r>
      <w:r w:rsidR="005B7789" w:rsidRPr="001466B6">
        <w:rPr>
          <w:sz w:val="26"/>
          <w:szCs w:val="26"/>
        </w:rPr>
        <w:t xml:space="preserve">   №</w:t>
      </w:r>
      <w:r w:rsidRPr="00BB04BD">
        <w:rPr>
          <w:sz w:val="26"/>
          <w:szCs w:val="26"/>
        </w:rPr>
        <w:t>8</w:t>
      </w:r>
      <w:r>
        <w:rPr>
          <w:sz w:val="26"/>
          <w:szCs w:val="26"/>
          <w:lang w:val="en-US"/>
        </w:rPr>
        <w:t>82</w:t>
      </w:r>
    </w:p>
    <w:p w14:paraId="656C72AB" w14:textId="77777777" w:rsidR="00C31363" w:rsidRPr="001466B6" w:rsidRDefault="00295A00" w:rsidP="0078443C">
      <w:pPr>
        <w:jc w:val="center"/>
        <w:rPr>
          <w:sz w:val="26"/>
          <w:szCs w:val="26"/>
        </w:rPr>
      </w:pPr>
      <w:r w:rsidRPr="001466B6">
        <w:rPr>
          <w:sz w:val="26"/>
          <w:szCs w:val="26"/>
        </w:rPr>
        <w:t>р</w:t>
      </w:r>
      <w:r w:rsidR="008541CB" w:rsidRPr="001466B6">
        <w:rPr>
          <w:sz w:val="26"/>
          <w:szCs w:val="26"/>
        </w:rPr>
        <w:t>п</w:t>
      </w:r>
      <w:r w:rsidR="0078443C" w:rsidRPr="001466B6">
        <w:rPr>
          <w:sz w:val="26"/>
          <w:szCs w:val="26"/>
        </w:rPr>
        <w:t xml:space="preserve"> Кадуй</w:t>
      </w:r>
    </w:p>
    <w:p w14:paraId="0C77FF3D" w14:textId="77777777" w:rsidR="00BC0317" w:rsidRPr="001466B6" w:rsidRDefault="00BC0317" w:rsidP="00832303">
      <w:pPr>
        <w:jc w:val="center"/>
        <w:rPr>
          <w:b/>
          <w:sz w:val="26"/>
          <w:szCs w:val="26"/>
        </w:rPr>
      </w:pPr>
    </w:p>
    <w:p w14:paraId="14073744" w14:textId="567645EF" w:rsidR="00304663" w:rsidRPr="001466B6" w:rsidRDefault="00920247" w:rsidP="0068510D">
      <w:pPr>
        <w:jc w:val="center"/>
        <w:rPr>
          <w:b/>
          <w:sz w:val="26"/>
          <w:szCs w:val="26"/>
        </w:rPr>
      </w:pPr>
      <w:r w:rsidRPr="001466B6">
        <w:rPr>
          <w:b/>
          <w:sz w:val="26"/>
          <w:szCs w:val="26"/>
        </w:rPr>
        <w:t xml:space="preserve">О </w:t>
      </w:r>
      <w:r w:rsidR="0068510D" w:rsidRPr="001466B6">
        <w:rPr>
          <w:b/>
          <w:sz w:val="26"/>
          <w:szCs w:val="26"/>
        </w:rPr>
        <w:t xml:space="preserve">внесении изменений в постановление Администрации Кадуйского муниципального округа Вологодской области от </w:t>
      </w:r>
      <w:r w:rsidR="001466B6" w:rsidRPr="001466B6">
        <w:rPr>
          <w:b/>
          <w:sz w:val="26"/>
          <w:szCs w:val="26"/>
        </w:rPr>
        <w:t>17</w:t>
      </w:r>
      <w:r w:rsidR="00470D97" w:rsidRPr="001466B6">
        <w:rPr>
          <w:b/>
          <w:sz w:val="26"/>
          <w:szCs w:val="26"/>
        </w:rPr>
        <w:t xml:space="preserve"> марта</w:t>
      </w:r>
      <w:r w:rsidR="0068510D" w:rsidRPr="001466B6">
        <w:rPr>
          <w:b/>
          <w:sz w:val="26"/>
          <w:szCs w:val="26"/>
        </w:rPr>
        <w:t xml:space="preserve"> 2023 года №</w:t>
      </w:r>
      <w:r w:rsidR="00470D97" w:rsidRPr="001466B6">
        <w:rPr>
          <w:b/>
          <w:sz w:val="26"/>
          <w:szCs w:val="26"/>
        </w:rPr>
        <w:t xml:space="preserve"> 2</w:t>
      </w:r>
      <w:r w:rsidR="001466B6" w:rsidRPr="001466B6">
        <w:rPr>
          <w:b/>
          <w:sz w:val="26"/>
          <w:szCs w:val="26"/>
        </w:rPr>
        <w:t>10</w:t>
      </w:r>
      <w:r w:rsidR="0068510D" w:rsidRPr="001466B6">
        <w:rPr>
          <w:b/>
          <w:sz w:val="26"/>
          <w:szCs w:val="26"/>
        </w:rPr>
        <w:t xml:space="preserve"> </w:t>
      </w:r>
    </w:p>
    <w:p w14:paraId="728776F6" w14:textId="57EA01F8" w:rsidR="00920247" w:rsidRPr="001466B6" w:rsidRDefault="0068510D" w:rsidP="001466B6">
      <w:pPr>
        <w:pStyle w:val="ConsPlusNormal"/>
        <w:jc w:val="center"/>
        <w:rPr>
          <w:b/>
          <w:sz w:val="26"/>
          <w:szCs w:val="26"/>
        </w:rPr>
      </w:pPr>
      <w:r w:rsidRPr="001466B6">
        <w:rPr>
          <w:b/>
          <w:sz w:val="26"/>
          <w:szCs w:val="26"/>
        </w:rPr>
        <w:t>«</w:t>
      </w:r>
      <w:r w:rsidR="001466B6" w:rsidRPr="001466B6">
        <w:rPr>
          <w:b/>
          <w:sz w:val="26"/>
          <w:szCs w:val="26"/>
        </w:rPr>
        <w:t>О поддержании в состоянии постоянной готовности</w:t>
      </w:r>
      <w:r w:rsidR="001466B6">
        <w:rPr>
          <w:b/>
          <w:sz w:val="26"/>
          <w:szCs w:val="26"/>
        </w:rPr>
        <w:t xml:space="preserve"> </w:t>
      </w:r>
      <w:r w:rsidR="001466B6" w:rsidRPr="001466B6">
        <w:rPr>
          <w:b/>
          <w:sz w:val="26"/>
          <w:szCs w:val="26"/>
        </w:rPr>
        <w:t>к использованию системы оповещения и информирования населения</w:t>
      </w:r>
      <w:r w:rsidR="001466B6">
        <w:rPr>
          <w:b/>
          <w:sz w:val="26"/>
          <w:szCs w:val="26"/>
        </w:rPr>
        <w:t xml:space="preserve"> </w:t>
      </w:r>
      <w:r w:rsidR="001466B6" w:rsidRPr="001466B6">
        <w:rPr>
          <w:b/>
          <w:sz w:val="26"/>
          <w:szCs w:val="26"/>
        </w:rPr>
        <w:t>Кадуйского муниципального округа об угрозе возникновения или возникновении чрезвычайных ситуаций</w:t>
      </w:r>
      <w:r w:rsidR="001466B6">
        <w:rPr>
          <w:b/>
          <w:sz w:val="26"/>
          <w:szCs w:val="26"/>
        </w:rPr>
        <w:t xml:space="preserve"> </w:t>
      </w:r>
      <w:r w:rsidR="001466B6" w:rsidRPr="001466B6">
        <w:rPr>
          <w:b/>
          <w:sz w:val="26"/>
          <w:szCs w:val="26"/>
        </w:rPr>
        <w:t>природного и техногенного характера, а также об опасностях, возникающих при ведении военных действий или вследствие этих действий</w:t>
      </w:r>
      <w:r w:rsidRPr="001466B6">
        <w:rPr>
          <w:b/>
          <w:sz w:val="26"/>
          <w:szCs w:val="26"/>
        </w:rPr>
        <w:t>»</w:t>
      </w:r>
    </w:p>
    <w:p w14:paraId="0DF36C93" w14:textId="77777777" w:rsidR="000E50C9" w:rsidRDefault="000E50C9" w:rsidP="00832303">
      <w:pPr>
        <w:jc w:val="center"/>
        <w:rPr>
          <w:b/>
          <w:sz w:val="28"/>
          <w:szCs w:val="28"/>
        </w:rPr>
      </w:pPr>
    </w:p>
    <w:p w14:paraId="44F8327E" w14:textId="77777777" w:rsidR="00A0666B" w:rsidRPr="00D65558" w:rsidRDefault="00A0666B" w:rsidP="00832303">
      <w:pPr>
        <w:jc w:val="center"/>
        <w:rPr>
          <w:b/>
          <w:sz w:val="28"/>
          <w:szCs w:val="28"/>
        </w:rPr>
      </w:pPr>
    </w:p>
    <w:p w14:paraId="5649B895" w14:textId="54CCB8FE" w:rsidR="00920247" w:rsidRPr="001466B6" w:rsidRDefault="00E625AB" w:rsidP="00E14B4C">
      <w:pPr>
        <w:pStyle w:val="ConsPlusNormal"/>
        <w:ind w:firstLine="709"/>
        <w:jc w:val="both"/>
        <w:rPr>
          <w:sz w:val="26"/>
          <w:szCs w:val="26"/>
        </w:rPr>
      </w:pPr>
      <w:r w:rsidRPr="001466B6">
        <w:rPr>
          <w:sz w:val="26"/>
          <w:szCs w:val="26"/>
        </w:rPr>
        <w:t>П</w:t>
      </w:r>
      <w:r w:rsidR="00E14B4C" w:rsidRPr="001466B6">
        <w:rPr>
          <w:sz w:val="26"/>
          <w:szCs w:val="26"/>
        </w:rPr>
        <w:t>остановляю:</w:t>
      </w:r>
    </w:p>
    <w:p w14:paraId="5A09D26E" w14:textId="0D01CDA9" w:rsidR="00304663" w:rsidRDefault="001C7A4D" w:rsidP="00E625AB">
      <w:pPr>
        <w:ind w:firstLine="709"/>
        <w:jc w:val="both"/>
        <w:rPr>
          <w:sz w:val="26"/>
          <w:szCs w:val="26"/>
        </w:rPr>
      </w:pPr>
      <w:r w:rsidRPr="001466B6">
        <w:rPr>
          <w:sz w:val="26"/>
          <w:szCs w:val="26"/>
        </w:rPr>
        <w:t xml:space="preserve">1. </w:t>
      </w:r>
      <w:r w:rsidR="00E625AB" w:rsidRPr="001466B6">
        <w:rPr>
          <w:sz w:val="26"/>
          <w:szCs w:val="26"/>
        </w:rPr>
        <w:t xml:space="preserve"> Внести в постановление</w:t>
      </w:r>
      <w:r w:rsidR="00E625AB" w:rsidRPr="001466B6">
        <w:rPr>
          <w:b/>
          <w:sz w:val="26"/>
          <w:szCs w:val="26"/>
        </w:rPr>
        <w:t xml:space="preserve"> </w:t>
      </w:r>
      <w:r w:rsidR="00E625AB" w:rsidRPr="001466B6">
        <w:rPr>
          <w:sz w:val="26"/>
          <w:szCs w:val="26"/>
        </w:rPr>
        <w:t>Администрации Кадуйского муниципального</w:t>
      </w:r>
      <w:r w:rsidR="00660F2A">
        <w:rPr>
          <w:sz w:val="26"/>
          <w:szCs w:val="26"/>
        </w:rPr>
        <w:t xml:space="preserve"> округа Вологодской области от 17 </w:t>
      </w:r>
      <w:r w:rsidR="00E625AB" w:rsidRPr="001466B6">
        <w:rPr>
          <w:sz w:val="26"/>
          <w:szCs w:val="26"/>
        </w:rPr>
        <w:t>марта 2023 года № 2</w:t>
      </w:r>
      <w:r w:rsidR="00660F2A">
        <w:rPr>
          <w:sz w:val="26"/>
          <w:szCs w:val="26"/>
        </w:rPr>
        <w:t>10</w:t>
      </w:r>
      <w:r w:rsidR="00E625AB" w:rsidRPr="001466B6">
        <w:rPr>
          <w:sz w:val="26"/>
          <w:szCs w:val="26"/>
        </w:rPr>
        <w:t xml:space="preserve"> «</w:t>
      </w:r>
      <w:r w:rsidR="0063378A" w:rsidRPr="0063378A">
        <w:rPr>
          <w:sz w:val="26"/>
          <w:szCs w:val="26"/>
        </w:rPr>
        <w:t xml:space="preserve">О поддержании в состоянии постоянной готовности </w:t>
      </w:r>
      <w:r w:rsidR="0063378A" w:rsidRPr="001466B6">
        <w:rPr>
          <w:sz w:val="26"/>
          <w:szCs w:val="26"/>
        </w:rPr>
        <w:t>к использованию системы оповещения и информирования населения</w:t>
      </w:r>
      <w:r w:rsidR="0063378A" w:rsidRPr="0063378A">
        <w:rPr>
          <w:sz w:val="26"/>
          <w:szCs w:val="26"/>
        </w:rPr>
        <w:t xml:space="preserve"> </w:t>
      </w:r>
      <w:r w:rsidR="0063378A" w:rsidRPr="001466B6">
        <w:rPr>
          <w:sz w:val="26"/>
          <w:szCs w:val="26"/>
        </w:rPr>
        <w:t>Кадуйского муниципального округа об угрозе возникновения или возникновении чрезвычайных ситуаций</w:t>
      </w:r>
      <w:r w:rsidR="0063378A" w:rsidRPr="0063378A">
        <w:rPr>
          <w:sz w:val="26"/>
          <w:szCs w:val="26"/>
        </w:rPr>
        <w:t xml:space="preserve"> </w:t>
      </w:r>
      <w:r w:rsidR="0063378A" w:rsidRPr="001466B6">
        <w:rPr>
          <w:sz w:val="26"/>
          <w:szCs w:val="26"/>
        </w:rPr>
        <w:t>природного и техногенного характера, а также об опасностях, возникающих при ведении военных действий или вследствие этих действий</w:t>
      </w:r>
      <w:r w:rsidR="00E625AB" w:rsidRPr="001466B6">
        <w:rPr>
          <w:sz w:val="26"/>
          <w:szCs w:val="26"/>
        </w:rPr>
        <w:t xml:space="preserve">» изменения, </w:t>
      </w:r>
      <w:r w:rsidR="0063378A">
        <w:rPr>
          <w:sz w:val="26"/>
          <w:szCs w:val="26"/>
        </w:rPr>
        <w:t xml:space="preserve">дополнив </w:t>
      </w:r>
      <w:r w:rsidR="0064774C">
        <w:rPr>
          <w:sz w:val="26"/>
          <w:szCs w:val="26"/>
        </w:rPr>
        <w:t>Положение, утвержденное постановлением, пунктом 12 следующего содержания:</w:t>
      </w:r>
    </w:p>
    <w:p w14:paraId="12A530BA" w14:textId="77777777" w:rsidR="0064774C" w:rsidRPr="0063378A" w:rsidRDefault="0064774C" w:rsidP="006477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3378A">
        <w:rPr>
          <w:sz w:val="26"/>
          <w:szCs w:val="26"/>
        </w:rPr>
        <w:t xml:space="preserve">Комплексные проверки готовности систем оповещения населения проводятся в целях </w:t>
      </w:r>
      <w:proofErr w:type="gramStart"/>
      <w:r w:rsidRPr="0063378A">
        <w:rPr>
          <w:sz w:val="26"/>
          <w:szCs w:val="26"/>
        </w:rPr>
        <w:t>контроля за</w:t>
      </w:r>
      <w:proofErr w:type="gramEnd"/>
      <w:r w:rsidRPr="0063378A">
        <w:rPr>
          <w:sz w:val="26"/>
          <w:szCs w:val="26"/>
        </w:rPr>
        <w:t xml:space="preserve"> поддержанием в состоянии постоянной готовности к использованию систем оповещения населения.</w:t>
      </w:r>
    </w:p>
    <w:p w14:paraId="664B1E18" w14:textId="77777777" w:rsidR="0064774C" w:rsidRPr="0063378A" w:rsidRDefault="0064774C" w:rsidP="006477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3378A">
        <w:rPr>
          <w:sz w:val="26"/>
          <w:szCs w:val="26"/>
        </w:rPr>
        <w:t xml:space="preserve">В ходе комплексных </w:t>
      </w:r>
      <w:proofErr w:type="gramStart"/>
      <w:r w:rsidRPr="0063378A">
        <w:rPr>
          <w:sz w:val="26"/>
          <w:szCs w:val="26"/>
        </w:rPr>
        <w:t>проверок готовности систем оповещения населения</w:t>
      </w:r>
      <w:proofErr w:type="gramEnd"/>
      <w:r w:rsidRPr="0063378A">
        <w:rPr>
          <w:sz w:val="26"/>
          <w:szCs w:val="26"/>
        </w:rPr>
        <w:t xml:space="preserve"> осуществляется включение оконечных средств оповещения и доведение до населения сигнала оповещения "ВНИМАНИЕ ВСЕМ!" и информации в виде аудио-, аудиовизуального, текстового сообщения "ПРОВОДИТСЯ ПРОВЕРКА ГОТОВНОСТИ СИСТЕМЫ ОПОВЕЩЕНИЯ НАСЕЛЕНИЯ! ПРОСЬБА СОХРАНЯТЬ СПОКОЙСТВИЕ!", в том числе путем замещения телерадиовещания с перерывом вещательных программ.</w:t>
      </w:r>
    </w:p>
    <w:p w14:paraId="6ACE6658" w14:textId="77777777" w:rsidR="0064774C" w:rsidRPr="0063378A" w:rsidRDefault="0064774C" w:rsidP="006477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3378A">
        <w:rPr>
          <w:sz w:val="26"/>
          <w:szCs w:val="26"/>
        </w:rPr>
        <w:t xml:space="preserve">В ходе технических </w:t>
      </w:r>
      <w:proofErr w:type="gramStart"/>
      <w:r w:rsidRPr="0063378A">
        <w:rPr>
          <w:sz w:val="26"/>
          <w:szCs w:val="26"/>
        </w:rPr>
        <w:t>проверок готовности систем оповещения населения</w:t>
      </w:r>
      <w:proofErr w:type="gramEnd"/>
      <w:r w:rsidRPr="0063378A">
        <w:rPr>
          <w:sz w:val="26"/>
          <w:szCs w:val="26"/>
        </w:rPr>
        <w:t xml:space="preserve"> проверяется исправность технических средств оповещения без включения оконечных средств оповещения и доведения сигнала оповещения и соответствующей информации до населения.</w:t>
      </w:r>
    </w:p>
    <w:p w14:paraId="0B391FD4" w14:textId="77777777" w:rsidR="0064774C" w:rsidRPr="0063378A" w:rsidRDefault="0064774C" w:rsidP="006477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3378A">
        <w:rPr>
          <w:sz w:val="26"/>
          <w:szCs w:val="26"/>
        </w:rPr>
        <w:t xml:space="preserve">Критерии </w:t>
      </w:r>
      <w:proofErr w:type="gramStart"/>
      <w:r w:rsidRPr="0063378A">
        <w:rPr>
          <w:sz w:val="26"/>
          <w:szCs w:val="26"/>
        </w:rPr>
        <w:t>оценки готовности систем оповещения населения</w:t>
      </w:r>
      <w:proofErr w:type="gramEnd"/>
      <w:r w:rsidRPr="0063378A">
        <w:rPr>
          <w:sz w:val="26"/>
          <w:szCs w:val="26"/>
        </w:rPr>
        <w:t xml:space="preserve"> к использованию по предназначению устанавливаются Министерством Российской Федерации по делам </w:t>
      </w:r>
      <w:r w:rsidRPr="0063378A">
        <w:rPr>
          <w:sz w:val="26"/>
          <w:szCs w:val="26"/>
        </w:rPr>
        <w:lastRenderedPageBreak/>
        <w:t>гражданской обороны, чрезвычайным ситуациям и ликвидации последствий стихийных бедствий.</w:t>
      </w:r>
    </w:p>
    <w:p w14:paraId="2986C42F" w14:textId="77777777" w:rsidR="0064774C" w:rsidRPr="0063378A" w:rsidRDefault="0064774C" w:rsidP="006477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3378A">
        <w:rPr>
          <w:sz w:val="26"/>
          <w:szCs w:val="26"/>
        </w:rPr>
        <w:t>Комплексные проверки готовности муниципальн</w:t>
      </w:r>
      <w:r>
        <w:rPr>
          <w:sz w:val="26"/>
          <w:szCs w:val="26"/>
        </w:rPr>
        <w:t>ой</w:t>
      </w:r>
      <w:r w:rsidRPr="0063378A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>ы</w:t>
      </w:r>
      <w:r w:rsidRPr="0063378A">
        <w:rPr>
          <w:sz w:val="26"/>
          <w:szCs w:val="26"/>
        </w:rPr>
        <w:t xml:space="preserve"> оповещения населения проводятся 2 раза в год комиссией по проверке готовности систем оповещения населения, назначаемой органами местного самоуправления. Включение оконечных средств оповещения и доведение до населения сигнала оповещения и соответствующей информации осуществляются в дневное время в первую среду марта и октября, при этом замещение эфирного телевизионного вещания и радиовещания осуществляется с 10 часов 43 минут по местному времени продолжительностью до 1 минуты.</w:t>
      </w:r>
    </w:p>
    <w:p w14:paraId="32211372" w14:textId="77777777" w:rsidR="0064774C" w:rsidRPr="0063378A" w:rsidRDefault="0064774C" w:rsidP="006477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3378A">
        <w:rPr>
          <w:sz w:val="26"/>
          <w:szCs w:val="26"/>
        </w:rPr>
        <w:t xml:space="preserve">При подготовке к проведению комплексных </w:t>
      </w:r>
      <w:proofErr w:type="gramStart"/>
      <w:r w:rsidRPr="0063378A">
        <w:rPr>
          <w:sz w:val="26"/>
          <w:szCs w:val="26"/>
        </w:rPr>
        <w:t xml:space="preserve">проверок готовности </w:t>
      </w:r>
      <w:r>
        <w:rPr>
          <w:sz w:val="26"/>
          <w:szCs w:val="26"/>
        </w:rPr>
        <w:t>м</w:t>
      </w:r>
      <w:r w:rsidRPr="0063378A">
        <w:rPr>
          <w:sz w:val="26"/>
          <w:szCs w:val="26"/>
        </w:rPr>
        <w:t>униципальн</w:t>
      </w:r>
      <w:r>
        <w:rPr>
          <w:sz w:val="26"/>
          <w:szCs w:val="26"/>
        </w:rPr>
        <w:t>ой</w:t>
      </w:r>
      <w:r w:rsidRPr="0063378A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>ы</w:t>
      </w:r>
      <w:r w:rsidRPr="0063378A">
        <w:rPr>
          <w:sz w:val="26"/>
          <w:szCs w:val="26"/>
        </w:rPr>
        <w:t xml:space="preserve"> оповещения населения</w:t>
      </w:r>
      <w:proofErr w:type="gramEnd"/>
      <w:r w:rsidRPr="0063378A">
        <w:rPr>
          <w:sz w:val="26"/>
          <w:szCs w:val="26"/>
        </w:rPr>
        <w:t xml:space="preserve"> органами местного самоуправления заблаговременно (не позднее 3 рабочих дней до их начала) осуществляется информирование населения об их проведении.</w:t>
      </w:r>
    </w:p>
    <w:p w14:paraId="39F3C41F" w14:textId="77777777" w:rsidR="0064774C" w:rsidRPr="0063378A" w:rsidRDefault="0064774C" w:rsidP="006477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3378A">
        <w:rPr>
          <w:sz w:val="26"/>
          <w:szCs w:val="26"/>
        </w:rPr>
        <w:t>В состав комиссии по проверке готовности муниципальной системы оповещения населения включаются представители органов местного самоуправления,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операторов связи, предоставивших каналы связи в интересах муниципальной</w:t>
      </w:r>
      <w:r>
        <w:rPr>
          <w:sz w:val="26"/>
          <w:szCs w:val="26"/>
        </w:rPr>
        <w:t xml:space="preserve"> системы оповещения населения</w:t>
      </w:r>
      <w:r w:rsidRPr="0063378A">
        <w:rPr>
          <w:sz w:val="26"/>
          <w:szCs w:val="26"/>
        </w:rPr>
        <w:t>.</w:t>
      </w:r>
    </w:p>
    <w:p w14:paraId="57B7AC95" w14:textId="77777777" w:rsidR="0064774C" w:rsidRPr="0063378A" w:rsidRDefault="0064774C" w:rsidP="006477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3378A">
        <w:rPr>
          <w:sz w:val="26"/>
          <w:szCs w:val="26"/>
        </w:rPr>
        <w:t>По решению Правительственной комиссии по предупреждению и ликвидации чрезвычайных ситуаций и обеспечению пожарной безопасности могут проводиться дополнительные комплексные проверки готовности региональных и муниципальных систем оповещения населения.</w:t>
      </w:r>
    </w:p>
    <w:p w14:paraId="3C64A95E" w14:textId="77777777" w:rsidR="0064774C" w:rsidRPr="0063378A" w:rsidRDefault="0064774C" w:rsidP="006477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3378A">
        <w:rPr>
          <w:sz w:val="26"/>
          <w:szCs w:val="26"/>
        </w:rPr>
        <w:t xml:space="preserve">По результатам комплексной </w:t>
      </w:r>
      <w:proofErr w:type="gramStart"/>
      <w:r w:rsidRPr="0063378A">
        <w:rPr>
          <w:sz w:val="26"/>
          <w:szCs w:val="26"/>
        </w:rPr>
        <w:t>проверки готовности системы оповещения населения</w:t>
      </w:r>
      <w:proofErr w:type="gramEnd"/>
      <w:r w:rsidRPr="0063378A">
        <w:rPr>
          <w:sz w:val="26"/>
          <w:szCs w:val="26"/>
        </w:rPr>
        <w:t xml:space="preserve"> оформляется акт по форме, устанавливаемой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7CC261CC" w14:textId="77777777" w:rsidR="0064774C" w:rsidRPr="0063378A" w:rsidRDefault="0064774C" w:rsidP="006477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3378A">
        <w:rPr>
          <w:sz w:val="26"/>
          <w:szCs w:val="26"/>
        </w:rPr>
        <w:t>Акт по результатам комплексн</w:t>
      </w:r>
      <w:r>
        <w:rPr>
          <w:sz w:val="26"/>
          <w:szCs w:val="26"/>
        </w:rPr>
        <w:t>ой</w:t>
      </w:r>
      <w:r w:rsidRPr="0063378A">
        <w:rPr>
          <w:sz w:val="26"/>
          <w:szCs w:val="26"/>
        </w:rPr>
        <w:t xml:space="preserve"> </w:t>
      </w:r>
      <w:proofErr w:type="gramStart"/>
      <w:r w:rsidRPr="0063378A">
        <w:rPr>
          <w:sz w:val="26"/>
          <w:szCs w:val="26"/>
        </w:rPr>
        <w:t>проверк</w:t>
      </w:r>
      <w:r>
        <w:rPr>
          <w:sz w:val="26"/>
          <w:szCs w:val="26"/>
        </w:rPr>
        <w:t>и</w:t>
      </w:r>
      <w:r w:rsidRPr="0063378A">
        <w:rPr>
          <w:sz w:val="26"/>
          <w:szCs w:val="26"/>
        </w:rPr>
        <w:t xml:space="preserve"> готовности муниципальной систем</w:t>
      </w:r>
      <w:r>
        <w:rPr>
          <w:sz w:val="26"/>
          <w:szCs w:val="26"/>
        </w:rPr>
        <w:t>ы</w:t>
      </w:r>
      <w:r w:rsidRPr="0063378A">
        <w:rPr>
          <w:sz w:val="26"/>
          <w:szCs w:val="26"/>
        </w:rPr>
        <w:t xml:space="preserve"> оповещения населения</w:t>
      </w:r>
      <w:proofErr w:type="gramEnd"/>
      <w:r w:rsidRPr="0063378A">
        <w:rPr>
          <w:sz w:val="26"/>
          <w:szCs w:val="26"/>
        </w:rPr>
        <w:t xml:space="preserve"> утвержда</w:t>
      </w:r>
      <w:r>
        <w:rPr>
          <w:sz w:val="26"/>
          <w:szCs w:val="26"/>
        </w:rPr>
        <w:t>е</w:t>
      </w:r>
      <w:r w:rsidRPr="0063378A">
        <w:rPr>
          <w:sz w:val="26"/>
          <w:szCs w:val="26"/>
        </w:rPr>
        <w:t xml:space="preserve">тся </w:t>
      </w:r>
      <w:r>
        <w:rPr>
          <w:sz w:val="26"/>
          <w:szCs w:val="26"/>
        </w:rPr>
        <w:t>Г</w:t>
      </w:r>
      <w:r w:rsidRPr="0063378A">
        <w:rPr>
          <w:sz w:val="26"/>
          <w:szCs w:val="26"/>
        </w:rPr>
        <w:t>лав</w:t>
      </w:r>
      <w:r>
        <w:rPr>
          <w:sz w:val="26"/>
          <w:szCs w:val="26"/>
        </w:rPr>
        <w:t>ой</w:t>
      </w:r>
      <w:r w:rsidRPr="0063378A">
        <w:rPr>
          <w:sz w:val="26"/>
          <w:szCs w:val="26"/>
        </w:rPr>
        <w:t xml:space="preserve"> </w:t>
      </w:r>
      <w:r>
        <w:rPr>
          <w:sz w:val="26"/>
          <w:szCs w:val="26"/>
        </w:rPr>
        <w:t>Кадуйского муниципального округа</w:t>
      </w:r>
      <w:r w:rsidRPr="0063378A">
        <w:rPr>
          <w:sz w:val="26"/>
          <w:szCs w:val="26"/>
        </w:rPr>
        <w:t>.</w:t>
      </w:r>
    </w:p>
    <w:p w14:paraId="45F3CBE6" w14:textId="66E1B369" w:rsidR="0064774C" w:rsidRDefault="0064774C" w:rsidP="006477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63378A">
        <w:rPr>
          <w:sz w:val="26"/>
          <w:szCs w:val="26"/>
        </w:rPr>
        <w:t>Утвержденный акт по результатам комплексной проверки готовности системы оповещения населения направляется в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не позднее 30 календарных дней с даты включения оконечных средств оповещения и доведения до населения сигнала оповещения и информации в виде аудио-, аудиовизуального, текстового сообщения.</w:t>
      </w:r>
      <w:r>
        <w:rPr>
          <w:sz w:val="26"/>
          <w:szCs w:val="26"/>
        </w:rPr>
        <w:t xml:space="preserve">».                                              </w:t>
      </w:r>
      <w:proofErr w:type="gramEnd"/>
    </w:p>
    <w:p w14:paraId="3A0EC308" w14:textId="7BACAA2B" w:rsidR="005C4EED" w:rsidRPr="001466B6" w:rsidRDefault="005C4EED" w:rsidP="00E14B4C">
      <w:pPr>
        <w:ind w:firstLine="709"/>
        <w:jc w:val="both"/>
        <w:rPr>
          <w:sz w:val="26"/>
          <w:szCs w:val="26"/>
        </w:rPr>
      </w:pPr>
      <w:r w:rsidRPr="001466B6">
        <w:rPr>
          <w:sz w:val="26"/>
          <w:szCs w:val="26"/>
        </w:rPr>
        <w:t xml:space="preserve">2. Опубликовать настоящее постановление в </w:t>
      </w:r>
      <w:proofErr w:type="spellStart"/>
      <w:r w:rsidRPr="001466B6">
        <w:rPr>
          <w:sz w:val="26"/>
          <w:szCs w:val="26"/>
        </w:rPr>
        <w:t>Кадуйской</w:t>
      </w:r>
      <w:proofErr w:type="spellEnd"/>
      <w:r w:rsidRPr="001466B6">
        <w:rPr>
          <w:sz w:val="26"/>
          <w:szCs w:val="26"/>
        </w:rPr>
        <w:t xml:space="preserve"> газете «Наше время» и разместить на сайте Кадуйского муниципального округа Вологодской области в информационно-телекоммуникационной сети «Интернет».</w:t>
      </w:r>
    </w:p>
    <w:p w14:paraId="3E05A390" w14:textId="67F22995" w:rsidR="001C7A4D" w:rsidRPr="001466B6" w:rsidRDefault="005C4EED" w:rsidP="00E14B4C">
      <w:pPr>
        <w:ind w:firstLine="709"/>
        <w:jc w:val="both"/>
        <w:rPr>
          <w:sz w:val="26"/>
          <w:szCs w:val="26"/>
        </w:rPr>
      </w:pPr>
      <w:r w:rsidRPr="001466B6">
        <w:rPr>
          <w:sz w:val="26"/>
          <w:szCs w:val="26"/>
        </w:rPr>
        <w:t>3</w:t>
      </w:r>
      <w:r w:rsidR="00304663" w:rsidRPr="001466B6">
        <w:rPr>
          <w:sz w:val="26"/>
          <w:szCs w:val="26"/>
        </w:rPr>
        <w:t xml:space="preserve">. Настоящее </w:t>
      </w:r>
      <w:r w:rsidR="001C7A4D" w:rsidRPr="001466B6">
        <w:rPr>
          <w:sz w:val="26"/>
          <w:szCs w:val="26"/>
        </w:rPr>
        <w:t xml:space="preserve">постановление </w:t>
      </w:r>
      <w:r w:rsidR="00F519C9" w:rsidRPr="001466B6">
        <w:rPr>
          <w:sz w:val="26"/>
          <w:szCs w:val="26"/>
        </w:rPr>
        <w:t xml:space="preserve">вступает </w:t>
      </w:r>
      <w:r w:rsidR="00F33686" w:rsidRPr="001466B6">
        <w:rPr>
          <w:sz w:val="26"/>
          <w:szCs w:val="26"/>
        </w:rPr>
        <w:t xml:space="preserve">в силу со дня его </w:t>
      </w:r>
      <w:r w:rsidRPr="001466B6">
        <w:rPr>
          <w:sz w:val="26"/>
          <w:szCs w:val="26"/>
        </w:rPr>
        <w:t>официального опубликования</w:t>
      </w:r>
      <w:r w:rsidR="001C7A4D" w:rsidRPr="001466B6">
        <w:rPr>
          <w:sz w:val="26"/>
          <w:szCs w:val="26"/>
        </w:rPr>
        <w:t>.</w:t>
      </w:r>
    </w:p>
    <w:p w14:paraId="600D8066" w14:textId="370E23B1" w:rsidR="00E14B4C" w:rsidRDefault="00E14B4C" w:rsidP="00E14B4C">
      <w:pPr>
        <w:pStyle w:val="ConsPlusNormal"/>
        <w:ind w:firstLine="709"/>
        <w:jc w:val="both"/>
        <w:rPr>
          <w:sz w:val="26"/>
          <w:szCs w:val="26"/>
        </w:rPr>
      </w:pPr>
    </w:p>
    <w:p w14:paraId="25A60F43" w14:textId="77777777" w:rsidR="00F456E9" w:rsidRDefault="00F456E9" w:rsidP="00E14B4C">
      <w:pPr>
        <w:pStyle w:val="ConsPlusNormal"/>
        <w:ind w:firstLine="709"/>
        <w:jc w:val="both"/>
        <w:rPr>
          <w:sz w:val="26"/>
          <w:szCs w:val="26"/>
        </w:rPr>
      </w:pPr>
    </w:p>
    <w:p w14:paraId="729A13AD" w14:textId="77777777" w:rsidR="00F33686" w:rsidRPr="00304663" w:rsidRDefault="00F33686" w:rsidP="00E14B4C">
      <w:pPr>
        <w:pStyle w:val="ConsPlusNormal"/>
        <w:ind w:firstLine="709"/>
        <w:jc w:val="both"/>
        <w:rPr>
          <w:sz w:val="26"/>
          <w:szCs w:val="26"/>
        </w:rPr>
      </w:pPr>
    </w:p>
    <w:p w14:paraId="5A9E874F" w14:textId="77777777" w:rsidR="001466B6" w:rsidRPr="001466B6" w:rsidRDefault="009913D1" w:rsidP="009913D1">
      <w:pPr>
        <w:tabs>
          <w:tab w:val="left" w:pos="0"/>
          <w:tab w:val="left" w:pos="4820"/>
        </w:tabs>
        <w:rPr>
          <w:sz w:val="26"/>
          <w:szCs w:val="26"/>
        </w:rPr>
      </w:pPr>
      <w:r w:rsidRPr="001466B6">
        <w:rPr>
          <w:sz w:val="26"/>
          <w:szCs w:val="26"/>
        </w:rPr>
        <w:t>Глав</w:t>
      </w:r>
      <w:r w:rsidR="001466B6" w:rsidRPr="001466B6">
        <w:rPr>
          <w:sz w:val="26"/>
          <w:szCs w:val="26"/>
        </w:rPr>
        <w:t>а</w:t>
      </w:r>
      <w:r w:rsidRPr="001466B6">
        <w:rPr>
          <w:sz w:val="26"/>
          <w:szCs w:val="26"/>
        </w:rPr>
        <w:t xml:space="preserve"> Кадуйского </w:t>
      </w:r>
    </w:p>
    <w:p w14:paraId="48B629C4" w14:textId="0EB9CFB3" w:rsidR="009913D1" w:rsidRPr="001466B6" w:rsidRDefault="009913D1" w:rsidP="009913D1">
      <w:pPr>
        <w:tabs>
          <w:tab w:val="left" w:pos="0"/>
          <w:tab w:val="left" w:pos="4820"/>
        </w:tabs>
        <w:rPr>
          <w:sz w:val="26"/>
          <w:szCs w:val="26"/>
        </w:rPr>
      </w:pPr>
      <w:r w:rsidRPr="001466B6">
        <w:rPr>
          <w:sz w:val="26"/>
          <w:szCs w:val="26"/>
        </w:rPr>
        <w:t xml:space="preserve">муниципального округа </w:t>
      </w:r>
    </w:p>
    <w:p w14:paraId="22B0D534" w14:textId="13620FF4" w:rsidR="0063378A" w:rsidRDefault="001466B6" w:rsidP="009913D1">
      <w:pPr>
        <w:tabs>
          <w:tab w:val="left" w:pos="0"/>
          <w:tab w:val="left" w:pos="4820"/>
        </w:tabs>
        <w:rPr>
          <w:sz w:val="26"/>
          <w:szCs w:val="26"/>
        </w:rPr>
      </w:pPr>
      <w:r w:rsidRPr="001466B6">
        <w:rPr>
          <w:sz w:val="26"/>
          <w:szCs w:val="26"/>
        </w:rPr>
        <w:t xml:space="preserve">Вологодской области                                                     </w:t>
      </w:r>
      <w:r>
        <w:rPr>
          <w:sz w:val="26"/>
          <w:szCs w:val="26"/>
        </w:rPr>
        <w:t xml:space="preserve">                                   </w:t>
      </w:r>
      <w:r w:rsidRPr="001466B6">
        <w:rPr>
          <w:sz w:val="26"/>
          <w:szCs w:val="26"/>
        </w:rPr>
        <w:t xml:space="preserve"> С.А. Грачева</w:t>
      </w:r>
    </w:p>
    <w:p w14:paraId="74EFE5BB" w14:textId="77777777" w:rsidR="0063378A" w:rsidRDefault="0063378A" w:rsidP="009913D1">
      <w:pPr>
        <w:tabs>
          <w:tab w:val="left" w:pos="0"/>
          <w:tab w:val="left" w:pos="4820"/>
        </w:tabs>
        <w:rPr>
          <w:sz w:val="26"/>
          <w:szCs w:val="26"/>
        </w:rPr>
      </w:pPr>
    </w:p>
    <w:sectPr w:rsidR="0063378A" w:rsidSect="00E625AB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93C"/>
    <w:multiLevelType w:val="multilevel"/>
    <w:tmpl w:val="27625C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0C21344"/>
    <w:multiLevelType w:val="hybridMultilevel"/>
    <w:tmpl w:val="B7C80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C294B"/>
    <w:multiLevelType w:val="multilevel"/>
    <w:tmpl w:val="59628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4EC5E3A"/>
    <w:multiLevelType w:val="multilevel"/>
    <w:tmpl w:val="27625C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1A002DC"/>
    <w:multiLevelType w:val="hybridMultilevel"/>
    <w:tmpl w:val="C39E1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4E3516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B1B2BEE"/>
    <w:multiLevelType w:val="multilevel"/>
    <w:tmpl w:val="065EC794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7">
    <w:nsid w:val="3F0617A2"/>
    <w:multiLevelType w:val="hybridMultilevel"/>
    <w:tmpl w:val="F4E6D7B0"/>
    <w:lvl w:ilvl="0" w:tplc="BF2C9BB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3317D84"/>
    <w:multiLevelType w:val="hybridMultilevel"/>
    <w:tmpl w:val="C3A8A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1131A3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7285D25"/>
    <w:multiLevelType w:val="hybridMultilevel"/>
    <w:tmpl w:val="7E04F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4079BA"/>
    <w:multiLevelType w:val="multilevel"/>
    <w:tmpl w:val="E7A2C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3F56B45"/>
    <w:multiLevelType w:val="singleLevel"/>
    <w:tmpl w:val="E7C86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CE2898"/>
    <w:multiLevelType w:val="hybridMultilevel"/>
    <w:tmpl w:val="3962E6FA"/>
    <w:lvl w:ilvl="0" w:tplc="2A1E495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131FF1"/>
    <w:multiLevelType w:val="hybridMultilevel"/>
    <w:tmpl w:val="670A7748"/>
    <w:lvl w:ilvl="0" w:tplc="9118D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0094E"/>
    <w:multiLevelType w:val="hybridMultilevel"/>
    <w:tmpl w:val="36C2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F13420"/>
    <w:multiLevelType w:val="hybridMultilevel"/>
    <w:tmpl w:val="DD5E1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82A95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5"/>
  </w:num>
  <w:num w:numId="5">
    <w:abstractNumId w:val="0"/>
  </w:num>
  <w:num w:numId="6">
    <w:abstractNumId w:val="18"/>
  </w:num>
  <w:num w:numId="7">
    <w:abstractNumId w:val="9"/>
  </w:num>
  <w:num w:numId="8">
    <w:abstractNumId w:val="17"/>
  </w:num>
  <w:num w:numId="9">
    <w:abstractNumId w:val="1"/>
  </w:num>
  <w:num w:numId="10">
    <w:abstractNumId w:val="16"/>
  </w:num>
  <w:num w:numId="11">
    <w:abstractNumId w:val="4"/>
  </w:num>
  <w:num w:numId="12">
    <w:abstractNumId w:val="8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2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3E"/>
    <w:rsid w:val="00036382"/>
    <w:rsid w:val="00046C26"/>
    <w:rsid w:val="000476BA"/>
    <w:rsid w:val="00063B11"/>
    <w:rsid w:val="00094E52"/>
    <w:rsid w:val="000D6F53"/>
    <w:rsid w:val="000E3B04"/>
    <w:rsid w:val="000E50C9"/>
    <w:rsid w:val="001466B6"/>
    <w:rsid w:val="0015653C"/>
    <w:rsid w:val="00187CB1"/>
    <w:rsid w:val="001B1C3D"/>
    <w:rsid w:val="001C7A4D"/>
    <w:rsid w:val="001E1B21"/>
    <w:rsid w:val="00210E27"/>
    <w:rsid w:val="00242FB1"/>
    <w:rsid w:val="00295A00"/>
    <w:rsid w:val="002F49B3"/>
    <w:rsid w:val="00304663"/>
    <w:rsid w:val="0031074D"/>
    <w:rsid w:val="00315A1D"/>
    <w:rsid w:val="00321ACA"/>
    <w:rsid w:val="003267E3"/>
    <w:rsid w:val="003400DD"/>
    <w:rsid w:val="003501A7"/>
    <w:rsid w:val="00385C48"/>
    <w:rsid w:val="003A486E"/>
    <w:rsid w:val="003C3F16"/>
    <w:rsid w:val="003F042F"/>
    <w:rsid w:val="00450152"/>
    <w:rsid w:val="00470D97"/>
    <w:rsid w:val="004823D1"/>
    <w:rsid w:val="0049186C"/>
    <w:rsid w:val="004C18C8"/>
    <w:rsid w:val="00533F72"/>
    <w:rsid w:val="00536CBA"/>
    <w:rsid w:val="00553825"/>
    <w:rsid w:val="00560FEF"/>
    <w:rsid w:val="00565E64"/>
    <w:rsid w:val="00571C1D"/>
    <w:rsid w:val="00595DA0"/>
    <w:rsid w:val="005B7789"/>
    <w:rsid w:val="005C4EED"/>
    <w:rsid w:val="005C5DEB"/>
    <w:rsid w:val="005E1603"/>
    <w:rsid w:val="0063378A"/>
    <w:rsid w:val="0064678E"/>
    <w:rsid w:val="0064774C"/>
    <w:rsid w:val="00660F2A"/>
    <w:rsid w:val="0068510D"/>
    <w:rsid w:val="00692A6C"/>
    <w:rsid w:val="006C701D"/>
    <w:rsid w:val="006D4FEF"/>
    <w:rsid w:val="006D760B"/>
    <w:rsid w:val="00715008"/>
    <w:rsid w:val="007809C1"/>
    <w:rsid w:val="0078443C"/>
    <w:rsid w:val="00793211"/>
    <w:rsid w:val="007C27DB"/>
    <w:rsid w:val="007F11DA"/>
    <w:rsid w:val="008033CF"/>
    <w:rsid w:val="00832303"/>
    <w:rsid w:val="008541CB"/>
    <w:rsid w:val="00920247"/>
    <w:rsid w:val="009913D1"/>
    <w:rsid w:val="009C34FF"/>
    <w:rsid w:val="009C46E1"/>
    <w:rsid w:val="009D3593"/>
    <w:rsid w:val="00A017BD"/>
    <w:rsid w:val="00A05F30"/>
    <w:rsid w:val="00A0666B"/>
    <w:rsid w:val="00A16D7E"/>
    <w:rsid w:val="00A54AE8"/>
    <w:rsid w:val="00A637A1"/>
    <w:rsid w:val="00A65E19"/>
    <w:rsid w:val="00A91FF5"/>
    <w:rsid w:val="00AB214F"/>
    <w:rsid w:val="00AC491D"/>
    <w:rsid w:val="00AD4ED4"/>
    <w:rsid w:val="00B55F1D"/>
    <w:rsid w:val="00B901BE"/>
    <w:rsid w:val="00BB04BD"/>
    <w:rsid w:val="00BC0275"/>
    <w:rsid w:val="00BC0317"/>
    <w:rsid w:val="00BC4400"/>
    <w:rsid w:val="00BC5439"/>
    <w:rsid w:val="00C31363"/>
    <w:rsid w:val="00C61A8C"/>
    <w:rsid w:val="00CB622D"/>
    <w:rsid w:val="00D03207"/>
    <w:rsid w:val="00D65558"/>
    <w:rsid w:val="00DC6302"/>
    <w:rsid w:val="00E06354"/>
    <w:rsid w:val="00E136E9"/>
    <w:rsid w:val="00E14B4C"/>
    <w:rsid w:val="00E365E7"/>
    <w:rsid w:val="00E36E38"/>
    <w:rsid w:val="00E414C9"/>
    <w:rsid w:val="00E541F3"/>
    <w:rsid w:val="00E625AB"/>
    <w:rsid w:val="00E75D3E"/>
    <w:rsid w:val="00E823D5"/>
    <w:rsid w:val="00EB1B61"/>
    <w:rsid w:val="00EE673A"/>
    <w:rsid w:val="00F2751D"/>
    <w:rsid w:val="00F329B0"/>
    <w:rsid w:val="00F33686"/>
    <w:rsid w:val="00F41DC9"/>
    <w:rsid w:val="00F456E9"/>
    <w:rsid w:val="00F519C9"/>
    <w:rsid w:val="00F555C9"/>
    <w:rsid w:val="00F71C66"/>
    <w:rsid w:val="00F7504C"/>
    <w:rsid w:val="00FA34E7"/>
    <w:rsid w:val="00FA7D7F"/>
    <w:rsid w:val="00FB48B3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09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10"/>
    <w:next w:val="10"/>
    <w:qFormat/>
    <w:pPr>
      <w:keepNext/>
      <w:tabs>
        <w:tab w:val="left" w:pos="0"/>
        <w:tab w:val="left" w:pos="4253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Заголовок 11"/>
    <w:basedOn w:val="10"/>
    <w:next w:val="10"/>
    <w:pPr>
      <w:keepNext/>
      <w:ind w:left="4111" w:hanging="3969"/>
      <w:outlineLvl w:val="0"/>
    </w:pPr>
    <w:rPr>
      <w:sz w:val="28"/>
    </w:rPr>
  </w:style>
  <w:style w:type="paragraph" w:customStyle="1" w:styleId="21">
    <w:name w:val="Заголовок 21"/>
    <w:basedOn w:val="10"/>
    <w:next w:val="10"/>
    <w:pPr>
      <w:keepNext/>
      <w:ind w:firstLine="709"/>
      <w:outlineLvl w:val="1"/>
    </w:pPr>
    <w:rPr>
      <w:sz w:val="28"/>
    </w:rPr>
  </w:style>
  <w:style w:type="character" w:customStyle="1" w:styleId="12">
    <w:name w:val="Основной шрифт абзаца1"/>
  </w:style>
  <w:style w:type="paragraph" w:customStyle="1" w:styleId="13">
    <w:name w:val="Основной текст1"/>
    <w:basedOn w:val="10"/>
    <w:pPr>
      <w:tabs>
        <w:tab w:val="left" w:pos="0"/>
      </w:tabs>
    </w:pPr>
    <w:rPr>
      <w:sz w:val="24"/>
    </w:rPr>
  </w:style>
  <w:style w:type="paragraph" w:customStyle="1" w:styleId="210">
    <w:name w:val="Основной текст 21"/>
    <w:basedOn w:val="10"/>
    <w:pPr>
      <w:ind w:firstLine="720"/>
    </w:pPr>
    <w:rPr>
      <w:sz w:val="24"/>
    </w:rPr>
  </w:style>
  <w:style w:type="paragraph" w:customStyle="1" w:styleId="211">
    <w:name w:val="Основной текст с отступом 21"/>
    <w:basedOn w:val="10"/>
    <w:pPr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10"/>
    <w:pPr>
      <w:ind w:firstLine="709"/>
      <w:jc w:val="both"/>
    </w:pPr>
    <w:rPr>
      <w:sz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26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0247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920247"/>
    <w:pPr>
      <w:widowControl w:val="0"/>
      <w:autoSpaceDE w:val="0"/>
      <w:autoSpaceDN w:val="0"/>
    </w:pPr>
    <w:rPr>
      <w:b/>
      <w:sz w:val="28"/>
    </w:rPr>
  </w:style>
  <w:style w:type="paragraph" w:styleId="a5">
    <w:name w:val="List Paragraph"/>
    <w:basedOn w:val="a"/>
    <w:uiPriority w:val="34"/>
    <w:qFormat/>
    <w:rsid w:val="001C7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10"/>
    <w:next w:val="10"/>
    <w:qFormat/>
    <w:pPr>
      <w:keepNext/>
      <w:tabs>
        <w:tab w:val="left" w:pos="0"/>
        <w:tab w:val="left" w:pos="4253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Заголовок 11"/>
    <w:basedOn w:val="10"/>
    <w:next w:val="10"/>
    <w:pPr>
      <w:keepNext/>
      <w:ind w:left="4111" w:hanging="3969"/>
      <w:outlineLvl w:val="0"/>
    </w:pPr>
    <w:rPr>
      <w:sz w:val="28"/>
    </w:rPr>
  </w:style>
  <w:style w:type="paragraph" w:customStyle="1" w:styleId="21">
    <w:name w:val="Заголовок 21"/>
    <w:basedOn w:val="10"/>
    <w:next w:val="10"/>
    <w:pPr>
      <w:keepNext/>
      <w:ind w:firstLine="709"/>
      <w:outlineLvl w:val="1"/>
    </w:pPr>
    <w:rPr>
      <w:sz w:val="28"/>
    </w:rPr>
  </w:style>
  <w:style w:type="character" w:customStyle="1" w:styleId="12">
    <w:name w:val="Основной шрифт абзаца1"/>
  </w:style>
  <w:style w:type="paragraph" w:customStyle="1" w:styleId="13">
    <w:name w:val="Основной текст1"/>
    <w:basedOn w:val="10"/>
    <w:pPr>
      <w:tabs>
        <w:tab w:val="left" w:pos="0"/>
      </w:tabs>
    </w:pPr>
    <w:rPr>
      <w:sz w:val="24"/>
    </w:rPr>
  </w:style>
  <w:style w:type="paragraph" w:customStyle="1" w:styleId="210">
    <w:name w:val="Основной текст 21"/>
    <w:basedOn w:val="10"/>
    <w:pPr>
      <w:ind w:firstLine="720"/>
    </w:pPr>
    <w:rPr>
      <w:sz w:val="24"/>
    </w:rPr>
  </w:style>
  <w:style w:type="paragraph" w:customStyle="1" w:styleId="211">
    <w:name w:val="Основной текст с отступом 21"/>
    <w:basedOn w:val="10"/>
    <w:pPr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10"/>
    <w:pPr>
      <w:ind w:firstLine="709"/>
      <w:jc w:val="both"/>
    </w:pPr>
    <w:rPr>
      <w:sz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26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0247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920247"/>
    <w:pPr>
      <w:widowControl w:val="0"/>
      <w:autoSpaceDE w:val="0"/>
      <w:autoSpaceDN w:val="0"/>
    </w:pPr>
    <w:rPr>
      <w:b/>
      <w:sz w:val="28"/>
    </w:rPr>
  </w:style>
  <w:style w:type="paragraph" w:styleId="a5">
    <w:name w:val="List Paragraph"/>
    <w:basedOn w:val="a"/>
    <w:uiPriority w:val="34"/>
    <w:qFormat/>
    <w:rsid w:val="001C7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КАДУЙСКАЯ АДМИНИСТРАЦИЯ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Секрктарь-машинистка</dc:creator>
  <cp:lastModifiedBy>User</cp:lastModifiedBy>
  <cp:revision>2</cp:revision>
  <cp:lastPrinted>2023-10-30T13:47:00Z</cp:lastPrinted>
  <dcterms:created xsi:type="dcterms:W3CDTF">2023-11-08T06:51:00Z</dcterms:created>
  <dcterms:modified xsi:type="dcterms:W3CDTF">2023-11-08T06:51:00Z</dcterms:modified>
</cp:coreProperties>
</file>