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0F4CFFE5" w:rsidR="00B5572D" w:rsidRPr="00DC4301" w:rsidRDefault="00856830" w:rsidP="00B5572D">
      <w:pPr>
        <w:pStyle w:val="1"/>
        <w:ind w:left="0"/>
        <w:contextualSpacing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B5572D"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40E1F5B4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</w:t>
      </w:r>
      <w:r w:rsidR="00C06DC3">
        <w:rPr>
          <w:rFonts w:ascii="Times New Roman" w:hAnsi="Times New Roman"/>
          <w:b w:val="0"/>
          <w:i w:val="0"/>
          <w:sz w:val="26"/>
        </w:rPr>
        <w:t>22 ДЕКАБРЯ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6"/>
        </w:rPr>
        <w:t xml:space="preserve"> 2023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C06DC3">
        <w:rPr>
          <w:rFonts w:ascii="Times New Roman" w:hAnsi="Times New Roman"/>
          <w:b w:val="0"/>
          <w:i w:val="0"/>
          <w:sz w:val="26"/>
        </w:rPr>
        <w:t>992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165F812E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предоставления муниципальной услуги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по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предоставлению отдельным категориям граждан земельных участков,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разграничена,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</w:t>
                            </w:r>
                            <w:r w:rsidR="00614C78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уга от 16 мая 2023 года № 406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8wEAAMs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" stroked="f">
                <v:textbox>
                  <w:txbxContent>
                    <w:p w14:paraId="4AC08391" w14:textId="165F812E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предоставления муниципальной услуги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по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предоставлению отдельным категориям граждан земельных участков,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разграничена,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</w:t>
                      </w:r>
                      <w:r w:rsidR="00614C78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уга от 16 мая 2023 года № 406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4B77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55042CE5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r>
        <w:t>На основании протеста прокуратуры Кадуйского района и с</w:t>
      </w:r>
      <w:r w:rsidRPr="00D133C9">
        <w:t xml:space="preserve"> целью приведения административного регламента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категориям граждан земельных участков, </w:t>
      </w:r>
      <w:r w:rsidR="00614C78" w:rsidRPr="00614C78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614C78">
        <w:rPr>
          <w:lang w:eastAsia="ru-RU"/>
        </w:rPr>
        <w:t xml:space="preserve"> в собственность бесплатно</w:t>
      </w:r>
      <w:r w:rsidR="00614C78">
        <w:rPr>
          <w:b/>
          <w:sz w:val="26"/>
          <w:szCs w:val="26"/>
          <w:lang w:eastAsia="ru-RU"/>
        </w:rPr>
        <w:t xml:space="preserve">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2CE92F8" w:rsidR="00941C69" w:rsidRPr="0089625C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D133C9">
        <w:t xml:space="preserve">Внести в административный регламент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</w:t>
      </w:r>
      <w:r w:rsidR="00614C78" w:rsidRPr="0089625C">
        <w:rPr>
          <w:lang w:eastAsia="ru-RU"/>
        </w:rPr>
        <w:t xml:space="preserve">категориям граждан земельных участков, </w:t>
      </w:r>
      <w:r w:rsidR="00614C78" w:rsidRPr="0089625C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89625C">
        <w:rPr>
          <w:lang w:eastAsia="ru-RU"/>
        </w:rPr>
        <w:t xml:space="preserve"> в собственность бесплатно</w:t>
      </w:r>
      <w:r w:rsidRPr="0089625C">
        <w:rPr>
          <w:spacing w:val="-4"/>
        </w:rPr>
        <w:t xml:space="preserve">, утвержденный </w:t>
      </w:r>
      <w:r w:rsidRPr="0089625C">
        <w:t xml:space="preserve">постановлением Администрации Кадуйского муниципального </w:t>
      </w:r>
      <w:r w:rsidR="00614C78" w:rsidRPr="0089625C">
        <w:t>округа Вологодской области от 16</w:t>
      </w:r>
      <w:r w:rsidR="00FD2939" w:rsidRPr="0089625C">
        <w:t xml:space="preserve"> </w:t>
      </w:r>
      <w:r w:rsidR="00614C78" w:rsidRPr="0089625C">
        <w:t>мая</w:t>
      </w:r>
      <w:r w:rsidR="00FD2939" w:rsidRPr="0089625C">
        <w:t xml:space="preserve"> 2023</w:t>
      </w:r>
      <w:r w:rsidRPr="0089625C">
        <w:t xml:space="preserve"> года № </w:t>
      </w:r>
      <w:r w:rsidR="00614C78" w:rsidRPr="0089625C">
        <w:t>406 (далее – Регламент)</w:t>
      </w:r>
      <w:r w:rsidRPr="0089625C">
        <w:t xml:space="preserve"> следующие изменения:</w:t>
      </w:r>
    </w:p>
    <w:p w14:paraId="4387CA8F" w14:textId="4823EF93" w:rsidR="0089625C" w:rsidRPr="0089625C" w:rsidRDefault="00614C78" w:rsidP="0089625C">
      <w:pPr>
        <w:pStyle w:val="31"/>
        <w:spacing w:after="120"/>
        <w:jc w:val="both"/>
        <w:textAlignment w:val="baseline"/>
      </w:pPr>
      <w:r w:rsidRPr="0089625C">
        <w:t>1.1</w:t>
      </w:r>
      <w:r w:rsidR="0089625C" w:rsidRPr="0089625C">
        <w:t>.</w:t>
      </w:r>
      <w:r w:rsidRPr="0089625C">
        <w:t xml:space="preserve">  </w:t>
      </w:r>
      <w:r w:rsidR="0089625C" w:rsidRPr="0089625C">
        <w:t>Раздел 1.2. Регламента дополнить пунктом 1.2.4 следующего содержания:</w:t>
      </w:r>
    </w:p>
    <w:p w14:paraId="1AECCF15" w14:textId="5C1277B6" w:rsidR="0089625C" w:rsidRPr="0089625C" w:rsidRDefault="0089625C" w:rsidP="00941C69">
      <w:pPr>
        <w:pStyle w:val="31"/>
        <w:spacing w:after="120"/>
        <w:jc w:val="both"/>
        <w:textAlignment w:val="baseline"/>
      </w:pPr>
      <w:r w:rsidRPr="0089625C">
        <w:rPr>
          <w:lang w:eastAsia="ru-RU"/>
        </w:rPr>
        <w:t xml:space="preserve">«1.2.4. граждане </w:t>
      </w:r>
      <w:r w:rsidRPr="0089625C">
        <w:rPr>
          <w:shd w:val="clear" w:color="auto" w:fill="FFFFFF"/>
        </w:rPr>
        <w:t>Российской Федерации, имеющи</w:t>
      </w:r>
      <w:r>
        <w:rPr>
          <w:shd w:val="clear" w:color="auto" w:fill="FFFFFF"/>
        </w:rPr>
        <w:t>е</w:t>
      </w:r>
      <w:r w:rsidRPr="0089625C">
        <w:rPr>
          <w:shd w:val="clear" w:color="auto" w:fill="FFFFFF"/>
        </w:rPr>
        <w:t xml:space="preserve"> статус вынужденного переселенца, и членам их семей (при наличии членов семьи), прибывши</w:t>
      </w:r>
      <w:r>
        <w:rPr>
          <w:shd w:val="clear" w:color="auto" w:fill="FFFFFF"/>
        </w:rPr>
        <w:t>е</w:t>
      </w:r>
      <w:r w:rsidRPr="0089625C">
        <w:rPr>
          <w:shd w:val="clear" w:color="auto" w:fill="FFFFFF"/>
        </w:rPr>
        <w:t xml:space="preserve">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областей.»</w:t>
      </w:r>
      <w:r>
        <w:rPr>
          <w:shd w:val="clear" w:color="auto" w:fill="FFFFFF"/>
        </w:rPr>
        <w:t>.</w:t>
      </w:r>
    </w:p>
    <w:p w14:paraId="29D4BC44" w14:textId="03E58027" w:rsidR="00941C69" w:rsidRPr="0089625C" w:rsidRDefault="0089625C" w:rsidP="00941C69">
      <w:pPr>
        <w:pStyle w:val="31"/>
        <w:spacing w:after="120"/>
        <w:jc w:val="both"/>
        <w:textAlignment w:val="baseline"/>
      </w:pPr>
      <w:r w:rsidRPr="0089625C">
        <w:t xml:space="preserve">1.2. </w:t>
      </w:r>
      <w:r w:rsidR="00614C78" w:rsidRPr="0089625C">
        <w:t>Пункт 2.4</w:t>
      </w:r>
      <w:r w:rsidR="00941C69" w:rsidRPr="0089625C">
        <w:t>.</w:t>
      </w:r>
      <w:r w:rsidR="00614C78" w:rsidRPr="0089625C">
        <w:t xml:space="preserve">2. </w:t>
      </w:r>
      <w:r w:rsidR="00780118" w:rsidRPr="0089625C">
        <w:t xml:space="preserve">раздела 2.4. </w:t>
      </w:r>
      <w:r w:rsidR="00614C78" w:rsidRPr="0089625C">
        <w:t>Регламента изложить в новой редакции</w:t>
      </w:r>
      <w:r w:rsidR="00941C69" w:rsidRPr="0089625C">
        <w:t>:</w:t>
      </w:r>
    </w:p>
    <w:p w14:paraId="6DA59B90" w14:textId="67C41526" w:rsidR="00614C78" w:rsidRDefault="0073741A" w:rsidP="00941C69">
      <w:pPr>
        <w:pStyle w:val="31"/>
        <w:spacing w:after="120"/>
        <w:jc w:val="both"/>
        <w:textAlignment w:val="baseline"/>
        <w:rPr>
          <w:color w:val="000000" w:themeColor="text1"/>
          <w:shd w:val="clear" w:color="auto" w:fill="FFFFFF"/>
        </w:rPr>
      </w:pPr>
      <w:r w:rsidRPr="0089625C">
        <w:t>«</w:t>
      </w:r>
      <w:r w:rsidR="00614C78" w:rsidRPr="0089625C">
        <w:t xml:space="preserve"> 2.4.2. </w:t>
      </w:r>
      <w:r w:rsidR="00614C78" w:rsidRPr="0089625C">
        <w:rPr>
          <w:shd w:val="clear" w:color="auto" w:fill="FFFFFF"/>
        </w:rPr>
        <w:t xml:space="preserve">Уполномоченный орган в течение семи рабочих </w:t>
      </w:r>
      <w:r w:rsidR="00614C78" w:rsidRPr="00614C78">
        <w:rPr>
          <w:color w:val="000000" w:themeColor="text1"/>
          <w:shd w:val="clear" w:color="auto" w:fill="FFFFFF"/>
        </w:rPr>
        <w:t xml:space="preserve">дней с даты принятия решения о предоставлении либо об отказе в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решения. В случае личного обращения гражданина или его </w:t>
      </w:r>
      <w:r w:rsidR="00614C78" w:rsidRPr="00614C78">
        <w:rPr>
          <w:color w:val="000000" w:themeColor="text1"/>
          <w:shd w:val="clear" w:color="auto" w:fill="FFFFFF"/>
        </w:rPr>
        <w:lastRenderedPageBreak/>
        <w:t>представителя решение о предоставлении либо об отказе в предоставлении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 w:rsidR="00941C69" w:rsidRPr="00941C69">
        <w:rPr>
          <w:color w:val="000000" w:themeColor="text1"/>
          <w:shd w:val="clear" w:color="auto" w:fill="FFFFFF"/>
        </w:rPr>
        <w:t>.</w:t>
      </w:r>
      <w:r w:rsidR="00614C78">
        <w:rPr>
          <w:color w:val="000000" w:themeColor="text1"/>
          <w:shd w:val="clear" w:color="auto" w:fill="FFFFFF"/>
        </w:rPr>
        <w:t>»;</w:t>
      </w:r>
    </w:p>
    <w:p w14:paraId="6147508C" w14:textId="3126FFC0" w:rsidR="00D133C9" w:rsidRDefault="00614C78" w:rsidP="00941C69">
      <w:pPr>
        <w:pStyle w:val="31"/>
        <w:spacing w:after="12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1.</w:t>
      </w:r>
      <w:r w:rsidR="0089625C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 w:rsidR="00941C69" w:rsidRPr="00941C69">
        <w:rPr>
          <w:color w:val="000000" w:themeColor="text1"/>
        </w:rPr>
        <w:t xml:space="preserve"> </w:t>
      </w:r>
      <w:r w:rsidR="00856830">
        <w:rPr>
          <w:color w:val="000000" w:themeColor="text1"/>
        </w:rPr>
        <w:t>Раздел 3.3. Регламента дополнить пунктом 3.3.6 следующего содержания:</w:t>
      </w:r>
    </w:p>
    <w:p w14:paraId="16962232" w14:textId="43D3826E" w:rsidR="00856830" w:rsidRDefault="00856830" w:rsidP="00941C69">
      <w:pPr>
        <w:pStyle w:val="31"/>
        <w:spacing w:after="1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« 3.3.6. </w:t>
      </w:r>
      <w:r w:rsidRPr="00856830">
        <w:rPr>
          <w:color w:val="000000" w:themeColor="text1"/>
          <w:shd w:val="clear" w:color="auto" w:fill="FFFFFF"/>
        </w:rPr>
        <w:t>В случае поступления заявления о предоставлении земельного участка в уполномоченный орган, в котором гражданин не состоит на учете,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возврата.».</w:t>
      </w:r>
    </w:p>
    <w:p w14:paraId="347007C2" w14:textId="3CE95F57" w:rsidR="00B5572D" w:rsidRPr="008109D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8109D8"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780118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5897EA30" w:rsidR="00B5572D" w:rsidRPr="008109D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FDA8F8" w14:textId="77777777" w:rsidR="00856830" w:rsidRPr="008109D8" w:rsidRDefault="00856830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sectPr w:rsidR="00B5572D" w:rsidSect="00F2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655C6"/>
    <w:rsid w:val="000E7591"/>
    <w:rsid w:val="00614C78"/>
    <w:rsid w:val="0073741A"/>
    <w:rsid w:val="00780118"/>
    <w:rsid w:val="00856830"/>
    <w:rsid w:val="0089625C"/>
    <w:rsid w:val="008A1C86"/>
    <w:rsid w:val="00941C69"/>
    <w:rsid w:val="00A21300"/>
    <w:rsid w:val="00B5572D"/>
    <w:rsid w:val="00C06DC3"/>
    <w:rsid w:val="00D133C9"/>
    <w:rsid w:val="00DF6AFB"/>
    <w:rsid w:val="00E409F8"/>
    <w:rsid w:val="00EA53B7"/>
    <w:rsid w:val="00F2077D"/>
    <w:rsid w:val="00F8281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2023-12-26T08:31:00Z</cp:lastPrinted>
  <dcterms:created xsi:type="dcterms:W3CDTF">2023-12-20T12:29:00Z</dcterms:created>
  <dcterms:modified xsi:type="dcterms:W3CDTF">2023-12-28T05:54:00Z</dcterms:modified>
</cp:coreProperties>
</file>