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Pr="00594773" w:rsidRDefault="00352A63" w:rsidP="00F82317">
      <w:pPr>
        <w:jc w:val="center"/>
        <w:rPr>
          <w:b/>
          <w:bCs/>
          <w:caps w:val="0"/>
          <w:sz w:val="28"/>
          <w:szCs w:val="28"/>
        </w:rPr>
      </w:pPr>
      <w:r w:rsidRPr="00594773">
        <w:rPr>
          <w:b/>
          <w:bCs/>
          <w:caps w:val="0"/>
          <w:sz w:val="28"/>
          <w:szCs w:val="28"/>
        </w:rPr>
        <w:t xml:space="preserve">ПРЕДСЕДАТЕЛЬ КОНТРОЛЬНО-СЧЕТНОЙ КОМИССИИ </w:t>
      </w:r>
    </w:p>
    <w:p w:rsidR="00352A63" w:rsidRPr="00594773" w:rsidRDefault="00352A63" w:rsidP="00F82317">
      <w:pPr>
        <w:jc w:val="center"/>
        <w:rPr>
          <w:b/>
          <w:bCs/>
          <w:caps w:val="0"/>
          <w:sz w:val="28"/>
          <w:szCs w:val="28"/>
        </w:rPr>
      </w:pPr>
      <w:r w:rsidRPr="00594773">
        <w:rPr>
          <w:b/>
          <w:bCs/>
          <w:caps w:val="0"/>
          <w:sz w:val="28"/>
          <w:szCs w:val="28"/>
        </w:rPr>
        <w:t xml:space="preserve">КАДУЙСКОГО МУНИЦИПАЛЬНОГО ОКРУГА </w:t>
      </w:r>
    </w:p>
    <w:p w:rsidR="00352A63" w:rsidRPr="00594773" w:rsidRDefault="00352A63" w:rsidP="00F82317">
      <w:pPr>
        <w:jc w:val="center"/>
        <w:rPr>
          <w:b/>
          <w:bCs/>
          <w:caps w:val="0"/>
          <w:sz w:val="28"/>
          <w:szCs w:val="28"/>
        </w:rPr>
      </w:pPr>
      <w:r w:rsidRPr="00594773">
        <w:rPr>
          <w:b/>
          <w:bCs/>
          <w:caps w:val="0"/>
          <w:sz w:val="28"/>
          <w:szCs w:val="28"/>
        </w:rPr>
        <w:t>ВОЛОГОДСКОЙ ОБЛАСТИ</w:t>
      </w:r>
    </w:p>
    <w:p w:rsidR="00352A63" w:rsidRPr="00594773" w:rsidRDefault="00352A63" w:rsidP="00F82317">
      <w:pPr>
        <w:jc w:val="center"/>
        <w:rPr>
          <w:b/>
          <w:bCs/>
          <w:caps w:val="0"/>
          <w:sz w:val="28"/>
          <w:szCs w:val="28"/>
        </w:rPr>
      </w:pPr>
    </w:p>
    <w:p w:rsidR="00F82317" w:rsidRPr="00594773" w:rsidRDefault="00F82317" w:rsidP="00F82317">
      <w:pPr>
        <w:pStyle w:val="16"/>
        <w:outlineLvl w:val="0"/>
        <w:rPr>
          <w:sz w:val="28"/>
          <w:szCs w:val="28"/>
        </w:rPr>
      </w:pPr>
    </w:p>
    <w:p w:rsidR="00F82317" w:rsidRPr="00594773" w:rsidRDefault="00F82317" w:rsidP="00F82317">
      <w:pPr>
        <w:pStyle w:val="16"/>
        <w:outlineLvl w:val="0"/>
        <w:rPr>
          <w:sz w:val="28"/>
          <w:szCs w:val="28"/>
        </w:rPr>
      </w:pPr>
      <w:r w:rsidRPr="00594773">
        <w:rPr>
          <w:sz w:val="28"/>
          <w:szCs w:val="28"/>
        </w:rPr>
        <w:t>ПРИКАЗ</w:t>
      </w:r>
    </w:p>
    <w:p w:rsidR="00F82317" w:rsidRPr="00594773" w:rsidRDefault="00F82317" w:rsidP="00F82317">
      <w:pPr>
        <w:rPr>
          <w:bCs/>
          <w:caps w:val="0"/>
          <w:sz w:val="28"/>
          <w:szCs w:val="28"/>
        </w:rPr>
      </w:pPr>
    </w:p>
    <w:p w:rsidR="00F82317" w:rsidRPr="00594773" w:rsidRDefault="00F82317" w:rsidP="00F82317">
      <w:pPr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 xml:space="preserve">09  </w:t>
      </w:r>
      <w:r w:rsidR="00594773">
        <w:rPr>
          <w:caps w:val="0"/>
          <w:sz w:val="28"/>
          <w:szCs w:val="28"/>
        </w:rPr>
        <w:t xml:space="preserve">января </w:t>
      </w:r>
      <w:r w:rsidRPr="00594773">
        <w:rPr>
          <w:caps w:val="0"/>
          <w:sz w:val="28"/>
          <w:szCs w:val="28"/>
        </w:rPr>
        <w:t>2023 года</w:t>
      </w:r>
      <w:r w:rsidRPr="00594773">
        <w:rPr>
          <w:caps w:val="0"/>
          <w:sz w:val="28"/>
          <w:szCs w:val="28"/>
        </w:rPr>
        <w:tab/>
      </w:r>
      <w:r w:rsidRPr="00594773">
        <w:rPr>
          <w:caps w:val="0"/>
          <w:sz w:val="28"/>
          <w:szCs w:val="28"/>
        </w:rPr>
        <w:tab/>
      </w:r>
      <w:r w:rsidRPr="00594773">
        <w:rPr>
          <w:caps w:val="0"/>
          <w:sz w:val="28"/>
          <w:szCs w:val="28"/>
        </w:rPr>
        <w:tab/>
      </w:r>
      <w:r w:rsidRPr="00594773">
        <w:rPr>
          <w:caps w:val="0"/>
          <w:sz w:val="28"/>
          <w:szCs w:val="28"/>
        </w:rPr>
        <w:tab/>
      </w:r>
      <w:r w:rsidRPr="00594773">
        <w:rPr>
          <w:caps w:val="0"/>
          <w:sz w:val="28"/>
          <w:szCs w:val="28"/>
        </w:rPr>
        <w:tab/>
        <w:t xml:space="preserve">             </w:t>
      </w:r>
      <w:r w:rsidRPr="00594773">
        <w:rPr>
          <w:caps w:val="0"/>
          <w:sz w:val="28"/>
          <w:szCs w:val="28"/>
        </w:rPr>
        <w:tab/>
      </w:r>
      <w:r w:rsidRPr="00594773">
        <w:rPr>
          <w:caps w:val="0"/>
          <w:sz w:val="28"/>
          <w:szCs w:val="28"/>
        </w:rPr>
        <w:tab/>
        <w:t xml:space="preserve">                №</w:t>
      </w:r>
      <w:r w:rsidR="002226DF">
        <w:rPr>
          <w:caps w:val="0"/>
          <w:sz w:val="28"/>
          <w:szCs w:val="28"/>
        </w:rPr>
        <w:t>7</w:t>
      </w:r>
    </w:p>
    <w:p w:rsidR="00F82317" w:rsidRPr="00594773" w:rsidRDefault="00F82317" w:rsidP="00F82317">
      <w:pPr>
        <w:jc w:val="center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>п. Кадуй</w:t>
      </w:r>
    </w:p>
    <w:p w:rsidR="00F82317" w:rsidRPr="00594773" w:rsidRDefault="00F82317" w:rsidP="00F82317">
      <w:pPr>
        <w:jc w:val="center"/>
        <w:rPr>
          <w:caps w:val="0"/>
          <w:sz w:val="28"/>
          <w:szCs w:val="28"/>
        </w:rPr>
      </w:pPr>
    </w:p>
    <w:p w:rsidR="00594773" w:rsidRDefault="00F82317" w:rsidP="00594773">
      <w:pPr>
        <w:shd w:val="clear" w:color="auto" w:fill="FFFFFF"/>
        <w:ind w:left="34"/>
        <w:jc w:val="center"/>
        <w:rPr>
          <w:b/>
          <w:caps w:val="0"/>
          <w:sz w:val="28"/>
          <w:szCs w:val="28"/>
        </w:rPr>
      </w:pPr>
      <w:r w:rsidRPr="00594773">
        <w:rPr>
          <w:b/>
          <w:caps w:val="0"/>
          <w:sz w:val="28"/>
          <w:szCs w:val="28"/>
        </w:rPr>
        <w:t xml:space="preserve">Об утверждении стандарта </w:t>
      </w:r>
    </w:p>
    <w:p w:rsidR="00594773" w:rsidRDefault="00F82317" w:rsidP="00594773">
      <w:pPr>
        <w:shd w:val="clear" w:color="auto" w:fill="FFFFFF"/>
        <w:ind w:left="34"/>
        <w:jc w:val="center"/>
        <w:rPr>
          <w:b/>
          <w:caps w:val="0"/>
          <w:sz w:val="28"/>
          <w:szCs w:val="28"/>
        </w:rPr>
      </w:pPr>
      <w:r w:rsidRPr="00594773">
        <w:rPr>
          <w:b/>
          <w:caps w:val="0"/>
          <w:sz w:val="28"/>
          <w:szCs w:val="28"/>
        </w:rPr>
        <w:t xml:space="preserve">внешнего муниципального финансового контроля </w:t>
      </w:r>
    </w:p>
    <w:p w:rsidR="00F82317" w:rsidRPr="00594773" w:rsidRDefault="00F82317" w:rsidP="00594773">
      <w:pPr>
        <w:shd w:val="clear" w:color="auto" w:fill="FFFFFF"/>
        <w:ind w:left="34"/>
        <w:jc w:val="center"/>
        <w:rPr>
          <w:b/>
          <w:caps w:val="0"/>
          <w:sz w:val="28"/>
          <w:szCs w:val="28"/>
        </w:rPr>
      </w:pPr>
      <w:r w:rsidRPr="00594773">
        <w:rPr>
          <w:b/>
          <w:caps w:val="0"/>
          <w:sz w:val="28"/>
          <w:szCs w:val="28"/>
        </w:rPr>
        <w:t>«</w:t>
      </w:r>
      <w:r w:rsidRPr="00594773">
        <w:rPr>
          <w:rStyle w:val="FontStyle13"/>
          <w:rFonts w:eastAsia="Calibri"/>
          <w:b/>
          <w:caps w:val="0"/>
          <w:sz w:val="28"/>
          <w:szCs w:val="28"/>
        </w:rPr>
        <w:t>Проведение экспертизы  проектов муниципальных программ Кадуйского муниципального округа Вологодской области»</w:t>
      </w:r>
    </w:p>
    <w:p w:rsidR="00F82317" w:rsidRPr="00594773" w:rsidRDefault="00F82317" w:rsidP="00594773">
      <w:pPr>
        <w:shd w:val="clear" w:color="auto" w:fill="FFFFFF"/>
        <w:ind w:left="34"/>
        <w:jc w:val="center"/>
        <w:rPr>
          <w:caps w:val="0"/>
          <w:sz w:val="28"/>
          <w:szCs w:val="28"/>
        </w:rPr>
      </w:pPr>
    </w:p>
    <w:p w:rsidR="00F82317" w:rsidRPr="00594773" w:rsidRDefault="00F82317" w:rsidP="00F82317">
      <w:pPr>
        <w:shd w:val="clear" w:color="auto" w:fill="FFFFFF"/>
        <w:spacing w:before="120"/>
        <w:ind w:left="34" w:firstLine="674"/>
        <w:jc w:val="both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 xml:space="preserve">В соответствии со статьей 13 Положения о контрольно-счетной комиссии Кадуйского муниципального округа Вологодской области, утвержденного решением Муниципального Собрания Кадуйского муниципального округа вологодской области от 17 октября 2022 года №23,  </w:t>
      </w:r>
    </w:p>
    <w:p w:rsidR="00594773" w:rsidRDefault="00594773" w:rsidP="00F82317">
      <w:pPr>
        <w:shd w:val="clear" w:color="auto" w:fill="FFFFFF"/>
        <w:spacing w:before="120"/>
        <w:ind w:left="34" w:firstLine="674"/>
        <w:jc w:val="center"/>
        <w:rPr>
          <w:caps w:val="0"/>
          <w:sz w:val="28"/>
          <w:szCs w:val="28"/>
        </w:rPr>
      </w:pPr>
    </w:p>
    <w:p w:rsidR="00F82317" w:rsidRPr="00594773" w:rsidRDefault="00F82317" w:rsidP="00F82317">
      <w:pPr>
        <w:shd w:val="clear" w:color="auto" w:fill="FFFFFF"/>
        <w:spacing w:before="120"/>
        <w:ind w:left="34" w:firstLine="674"/>
        <w:jc w:val="center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>ПРИКАЗЫВАЮ:</w:t>
      </w:r>
    </w:p>
    <w:p w:rsidR="00F82317" w:rsidRPr="00594773" w:rsidRDefault="00F82317" w:rsidP="00594773">
      <w:pPr>
        <w:jc w:val="both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ab/>
        <w:t>1.  Утвердить стандарт внешнего муниципального финансового контроля «</w:t>
      </w:r>
      <w:r w:rsidRPr="00594773">
        <w:rPr>
          <w:rStyle w:val="FontStyle13"/>
          <w:rFonts w:eastAsia="Calibri"/>
          <w:caps w:val="0"/>
          <w:sz w:val="28"/>
          <w:szCs w:val="28"/>
        </w:rPr>
        <w:t>Проведение экспертизы  проектов муниципальных программ Кадуйского муниципального округа Вологодской области»</w:t>
      </w:r>
      <w:r w:rsidRPr="00594773">
        <w:rPr>
          <w:caps w:val="0"/>
          <w:sz w:val="28"/>
          <w:szCs w:val="28"/>
        </w:rPr>
        <w:t>.</w:t>
      </w:r>
    </w:p>
    <w:p w:rsidR="00F82317" w:rsidRPr="00594773" w:rsidRDefault="00F82317" w:rsidP="00594773">
      <w:pPr>
        <w:pStyle w:val="24"/>
        <w:autoSpaceDE w:val="0"/>
        <w:autoSpaceDN w:val="0"/>
        <w:spacing w:after="0" w:line="240" w:lineRule="auto"/>
        <w:ind w:left="34"/>
        <w:jc w:val="both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ab/>
        <w:t>2.       Настоящий приказ вступает в силу с момента подписания.</w:t>
      </w:r>
    </w:p>
    <w:p w:rsidR="00F82317" w:rsidRPr="00594773" w:rsidRDefault="00F82317" w:rsidP="00F82317">
      <w:pPr>
        <w:adjustRightInd w:val="0"/>
        <w:rPr>
          <w:caps w:val="0"/>
          <w:color w:val="000000"/>
          <w:sz w:val="28"/>
          <w:szCs w:val="28"/>
        </w:rPr>
      </w:pPr>
    </w:p>
    <w:p w:rsidR="00F82317" w:rsidRPr="00594773" w:rsidRDefault="00F82317" w:rsidP="00F82317">
      <w:pPr>
        <w:adjustRightInd w:val="0"/>
        <w:rPr>
          <w:caps w:val="0"/>
          <w:color w:val="000000"/>
          <w:sz w:val="28"/>
          <w:szCs w:val="28"/>
        </w:rPr>
      </w:pPr>
    </w:p>
    <w:p w:rsidR="00F82317" w:rsidRPr="00594773" w:rsidRDefault="00F82317" w:rsidP="00F82317">
      <w:pPr>
        <w:adjustRightInd w:val="0"/>
        <w:rPr>
          <w:caps w:val="0"/>
          <w:color w:val="000000"/>
          <w:sz w:val="28"/>
          <w:szCs w:val="28"/>
        </w:rPr>
      </w:pPr>
    </w:p>
    <w:p w:rsidR="00F82317" w:rsidRPr="00594773" w:rsidRDefault="00F82317" w:rsidP="00F82317">
      <w:pPr>
        <w:tabs>
          <w:tab w:val="left" w:pos="0"/>
        </w:tabs>
        <w:ind w:right="-1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 xml:space="preserve">Председатель </w:t>
      </w:r>
    </w:p>
    <w:p w:rsidR="00594773" w:rsidRDefault="00F82317" w:rsidP="00594773">
      <w:pPr>
        <w:tabs>
          <w:tab w:val="left" w:pos="0"/>
        </w:tabs>
        <w:ind w:right="-1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 xml:space="preserve">контрольно-счетной комиссии </w:t>
      </w:r>
    </w:p>
    <w:p w:rsidR="00352A63" w:rsidRPr="00594773" w:rsidRDefault="00F82317" w:rsidP="00594773">
      <w:pPr>
        <w:tabs>
          <w:tab w:val="left" w:pos="0"/>
        </w:tabs>
        <w:ind w:right="-1"/>
        <w:rPr>
          <w:caps w:val="0"/>
          <w:sz w:val="28"/>
          <w:szCs w:val="28"/>
        </w:rPr>
      </w:pPr>
      <w:r w:rsidRPr="00594773">
        <w:rPr>
          <w:caps w:val="0"/>
          <w:sz w:val="28"/>
          <w:szCs w:val="28"/>
        </w:rPr>
        <w:t xml:space="preserve">Кадуйского муниципального округа                                                    Е. А. Мишенева  </w:t>
      </w: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352A63" w:rsidRDefault="00352A63" w:rsidP="00F82317">
      <w:pPr>
        <w:ind w:right="-2"/>
        <w:jc w:val="right"/>
        <w:rPr>
          <w:caps w:val="0"/>
          <w:sz w:val="28"/>
          <w:szCs w:val="28"/>
        </w:rPr>
      </w:pPr>
    </w:p>
    <w:p w:rsidR="00594773" w:rsidRDefault="00594773" w:rsidP="00F82317">
      <w:pPr>
        <w:ind w:right="-2"/>
        <w:jc w:val="right"/>
        <w:rPr>
          <w:caps w:val="0"/>
          <w:sz w:val="28"/>
          <w:szCs w:val="28"/>
        </w:rPr>
      </w:pPr>
    </w:p>
    <w:p w:rsidR="00594773" w:rsidRDefault="00594773" w:rsidP="00F82317">
      <w:pPr>
        <w:ind w:right="-2"/>
        <w:jc w:val="right"/>
        <w:rPr>
          <w:caps w:val="0"/>
          <w:sz w:val="28"/>
          <w:szCs w:val="28"/>
        </w:rPr>
      </w:pPr>
    </w:p>
    <w:p w:rsidR="00792308" w:rsidRPr="00AC722A" w:rsidRDefault="003A0955" w:rsidP="00F82317">
      <w:pPr>
        <w:ind w:right="-2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Приложение </w:t>
      </w:r>
    </w:p>
    <w:p w:rsidR="00792308" w:rsidRPr="00AC722A" w:rsidRDefault="003A0955" w:rsidP="00F82317">
      <w:pPr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к </w:t>
      </w:r>
      <w:r w:rsidR="003E4108">
        <w:rPr>
          <w:caps w:val="0"/>
          <w:sz w:val="28"/>
          <w:szCs w:val="28"/>
        </w:rPr>
        <w:t>приказу председателя</w:t>
      </w:r>
    </w:p>
    <w:p w:rsidR="003E4108" w:rsidRDefault="00792308" w:rsidP="00F82317">
      <w:pPr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Контрольно-счетной </w:t>
      </w:r>
      <w:r w:rsidR="003E4108">
        <w:rPr>
          <w:caps w:val="0"/>
          <w:sz w:val="28"/>
          <w:szCs w:val="28"/>
        </w:rPr>
        <w:t xml:space="preserve">комиссии </w:t>
      </w:r>
    </w:p>
    <w:p w:rsidR="00BE1D33" w:rsidRDefault="003E4108" w:rsidP="00F82317">
      <w:pPr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Кадуйского муниципального округа</w:t>
      </w:r>
    </w:p>
    <w:p w:rsidR="00792308" w:rsidRPr="00AC722A" w:rsidRDefault="00792308" w:rsidP="00F82317">
      <w:pPr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Вологодской области </w:t>
      </w:r>
    </w:p>
    <w:p w:rsidR="00792308" w:rsidRPr="00AC722A" w:rsidRDefault="00792308" w:rsidP="00F82317">
      <w:pPr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от «</w:t>
      </w:r>
      <w:r w:rsidR="003E4108">
        <w:rPr>
          <w:caps w:val="0"/>
          <w:sz w:val="28"/>
          <w:szCs w:val="28"/>
        </w:rPr>
        <w:t>09</w:t>
      </w:r>
      <w:r w:rsidRPr="00AC722A">
        <w:rPr>
          <w:caps w:val="0"/>
          <w:sz w:val="28"/>
          <w:szCs w:val="28"/>
        </w:rPr>
        <w:t>»</w:t>
      </w:r>
      <w:r w:rsidR="00593D24">
        <w:rPr>
          <w:caps w:val="0"/>
          <w:sz w:val="28"/>
          <w:szCs w:val="28"/>
        </w:rPr>
        <w:t xml:space="preserve"> </w:t>
      </w:r>
      <w:r w:rsidR="003E4108">
        <w:rPr>
          <w:caps w:val="0"/>
          <w:sz w:val="28"/>
          <w:szCs w:val="28"/>
        </w:rPr>
        <w:t>января</w:t>
      </w:r>
      <w:r w:rsidRPr="00AC722A">
        <w:rPr>
          <w:caps w:val="0"/>
          <w:sz w:val="28"/>
          <w:szCs w:val="28"/>
        </w:rPr>
        <w:t xml:space="preserve"> 20</w:t>
      </w:r>
      <w:r w:rsidR="00695006">
        <w:rPr>
          <w:caps w:val="0"/>
          <w:sz w:val="28"/>
          <w:szCs w:val="28"/>
        </w:rPr>
        <w:t>2</w:t>
      </w:r>
      <w:r w:rsidR="003E4108">
        <w:rPr>
          <w:caps w:val="0"/>
          <w:sz w:val="28"/>
          <w:szCs w:val="28"/>
        </w:rPr>
        <w:t>3</w:t>
      </w:r>
      <w:r w:rsidRPr="00AC722A">
        <w:rPr>
          <w:caps w:val="0"/>
          <w:sz w:val="28"/>
          <w:szCs w:val="28"/>
        </w:rPr>
        <w:t xml:space="preserve"> года №</w:t>
      </w:r>
      <w:r w:rsidR="002226DF">
        <w:rPr>
          <w:caps w:val="0"/>
          <w:sz w:val="28"/>
          <w:szCs w:val="28"/>
        </w:rPr>
        <w:t>7</w:t>
      </w:r>
    </w:p>
    <w:p w:rsidR="00792308" w:rsidRPr="00AC722A" w:rsidRDefault="00792308" w:rsidP="00F82317">
      <w:pPr>
        <w:autoSpaceDE w:val="0"/>
        <w:autoSpaceDN w:val="0"/>
        <w:adjustRightInd w:val="0"/>
        <w:jc w:val="center"/>
        <w:rPr>
          <w:caps w:val="0"/>
        </w:rPr>
      </w:pPr>
    </w:p>
    <w:p w:rsidR="00792308" w:rsidRPr="00AC722A" w:rsidRDefault="00792308" w:rsidP="00F82317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AC722A">
        <w:rPr>
          <w:rStyle w:val="FontStyle13"/>
          <w:sz w:val="28"/>
          <w:szCs w:val="28"/>
        </w:rPr>
        <w:t xml:space="preserve">Стандарт </w:t>
      </w:r>
    </w:p>
    <w:p w:rsidR="00792308" w:rsidRPr="00AC722A" w:rsidRDefault="00792308" w:rsidP="00F82317">
      <w:pPr>
        <w:pStyle w:val="ConsPlusTitle"/>
        <w:widowControl/>
        <w:jc w:val="center"/>
        <w:rPr>
          <w:sz w:val="28"/>
          <w:szCs w:val="28"/>
        </w:rPr>
      </w:pPr>
      <w:r w:rsidRPr="00AC722A">
        <w:rPr>
          <w:rStyle w:val="FontStyle13"/>
          <w:sz w:val="28"/>
          <w:szCs w:val="28"/>
        </w:rPr>
        <w:t xml:space="preserve">внешнего </w:t>
      </w:r>
      <w:r w:rsidR="003E4108">
        <w:rPr>
          <w:rStyle w:val="FontStyle13"/>
          <w:sz w:val="28"/>
          <w:szCs w:val="28"/>
        </w:rPr>
        <w:t>муниципаль</w:t>
      </w:r>
      <w:r w:rsidRPr="00AC722A">
        <w:rPr>
          <w:rStyle w:val="FontStyle13"/>
          <w:sz w:val="28"/>
          <w:szCs w:val="28"/>
        </w:rPr>
        <w:t xml:space="preserve">ного финансового контроля </w:t>
      </w:r>
      <w:r w:rsidR="00FB184E" w:rsidRPr="00AC722A">
        <w:rPr>
          <w:rStyle w:val="FontStyle13"/>
          <w:rFonts w:eastAsia="Calibri"/>
          <w:sz w:val="28"/>
          <w:szCs w:val="28"/>
        </w:rPr>
        <w:t xml:space="preserve">«Проведение экспертизы  проектов </w:t>
      </w:r>
      <w:r w:rsidR="003E4108">
        <w:rPr>
          <w:rStyle w:val="FontStyle13"/>
          <w:rFonts w:eastAsia="Calibri"/>
          <w:sz w:val="28"/>
          <w:szCs w:val="28"/>
        </w:rPr>
        <w:t>муниципальных</w:t>
      </w:r>
      <w:r w:rsidR="009B429C" w:rsidRPr="00AC722A">
        <w:rPr>
          <w:rStyle w:val="FontStyle13"/>
          <w:rFonts w:eastAsia="Calibri"/>
          <w:sz w:val="28"/>
          <w:szCs w:val="28"/>
        </w:rPr>
        <w:t xml:space="preserve"> программ</w:t>
      </w:r>
      <w:r w:rsidR="00FB184E" w:rsidRPr="00AC722A">
        <w:rPr>
          <w:rStyle w:val="FontStyle13"/>
          <w:rFonts w:eastAsia="Calibri"/>
          <w:sz w:val="28"/>
          <w:szCs w:val="28"/>
        </w:rPr>
        <w:t xml:space="preserve"> </w:t>
      </w:r>
      <w:r w:rsidR="003E4108">
        <w:rPr>
          <w:rStyle w:val="FontStyle13"/>
          <w:rFonts w:eastAsia="Calibri"/>
          <w:sz w:val="28"/>
          <w:szCs w:val="28"/>
        </w:rPr>
        <w:t xml:space="preserve">Кадуйского муниципального округа </w:t>
      </w:r>
      <w:r w:rsidR="00FB184E" w:rsidRPr="00AC722A">
        <w:rPr>
          <w:rStyle w:val="FontStyle13"/>
          <w:rFonts w:eastAsia="Calibri"/>
          <w:sz w:val="28"/>
          <w:szCs w:val="28"/>
        </w:rPr>
        <w:t>Вологодской области»</w:t>
      </w:r>
    </w:p>
    <w:p w:rsidR="00792308" w:rsidRPr="00AC722A" w:rsidRDefault="00792308" w:rsidP="00F82317">
      <w:pPr>
        <w:jc w:val="both"/>
        <w:rPr>
          <w:b/>
          <w:caps w:val="0"/>
          <w:sz w:val="28"/>
          <w:szCs w:val="28"/>
        </w:rPr>
      </w:pPr>
    </w:p>
    <w:p w:rsidR="006817CC" w:rsidRPr="00AC722A" w:rsidRDefault="006817CC" w:rsidP="00F82317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bookmarkStart w:id="0" w:name="_Toc505779090"/>
      <w:r w:rsidRPr="00AC722A">
        <w:rPr>
          <w:sz w:val="28"/>
          <w:szCs w:val="28"/>
        </w:rPr>
        <w:t>Общие положения</w:t>
      </w:r>
      <w:bookmarkEnd w:id="0"/>
    </w:p>
    <w:p w:rsidR="00EB71DF" w:rsidRPr="00AC722A" w:rsidRDefault="00EB71DF" w:rsidP="00F82317">
      <w:pPr>
        <w:pStyle w:val="Style4"/>
        <w:widowControl/>
        <w:numPr>
          <w:ilvl w:val="1"/>
          <w:numId w:val="1"/>
        </w:numPr>
        <w:spacing w:line="240" w:lineRule="auto"/>
        <w:ind w:right="-2" w:firstLine="709"/>
        <w:jc w:val="both"/>
        <w:rPr>
          <w:sz w:val="28"/>
          <w:szCs w:val="28"/>
        </w:rPr>
      </w:pPr>
      <w:r w:rsidRPr="00AC722A">
        <w:rPr>
          <w:rStyle w:val="FontStyle13"/>
          <w:sz w:val="28"/>
          <w:szCs w:val="28"/>
        </w:rPr>
        <w:t xml:space="preserve">Стандарт внешнего </w:t>
      </w:r>
      <w:r w:rsidR="003E4108">
        <w:rPr>
          <w:rStyle w:val="FontStyle13"/>
          <w:sz w:val="28"/>
          <w:szCs w:val="28"/>
        </w:rPr>
        <w:t>муниципаль</w:t>
      </w:r>
      <w:r w:rsidRPr="00AC722A">
        <w:rPr>
          <w:rStyle w:val="FontStyle13"/>
          <w:sz w:val="28"/>
          <w:szCs w:val="28"/>
        </w:rPr>
        <w:t xml:space="preserve">ного финансового контроля </w:t>
      </w:r>
      <w:r w:rsidR="0048151B" w:rsidRPr="00AC722A">
        <w:rPr>
          <w:rStyle w:val="FontStyle13"/>
          <w:rFonts w:eastAsia="Calibri"/>
          <w:sz w:val="28"/>
          <w:szCs w:val="28"/>
        </w:rPr>
        <w:t xml:space="preserve">«Проведение экспертизы проектов </w:t>
      </w:r>
      <w:r w:rsidR="003E4108">
        <w:rPr>
          <w:rStyle w:val="FontStyle13"/>
          <w:rFonts w:eastAsia="Calibri"/>
          <w:sz w:val="28"/>
          <w:szCs w:val="28"/>
        </w:rPr>
        <w:t>муниципаль</w:t>
      </w:r>
      <w:r w:rsidR="009B429C" w:rsidRPr="00AC722A">
        <w:rPr>
          <w:rStyle w:val="FontStyle13"/>
          <w:rFonts w:eastAsia="Calibri"/>
          <w:sz w:val="28"/>
          <w:szCs w:val="28"/>
        </w:rPr>
        <w:t xml:space="preserve">ных программ </w:t>
      </w:r>
      <w:r w:rsidR="003E4108">
        <w:rPr>
          <w:rStyle w:val="FontStyle13"/>
          <w:rFonts w:eastAsia="Calibri"/>
          <w:sz w:val="28"/>
          <w:szCs w:val="28"/>
        </w:rPr>
        <w:t xml:space="preserve">Кадуйского муниципального округа </w:t>
      </w:r>
      <w:r w:rsidR="0048151B" w:rsidRPr="00AC722A">
        <w:rPr>
          <w:rStyle w:val="FontStyle13"/>
          <w:rFonts w:eastAsia="Calibri"/>
          <w:sz w:val="28"/>
          <w:szCs w:val="28"/>
        </w:rPr>
        <w:t>Вологодской области»</w:t>
      </w:r>
      <w:r w:rsidRPr="00AC722A">
        <w:rPr>
          <w:sz w:val="28"/>
          <w:szCs w:val="28"/>
        </w:rPr>
        <w:t xml:space="preserve">(далее – Стандарт) разработан </w:t>
      </w:r>
      <w:r w:rsidR="00F2352F" w:rsidRPr="00AC722A">
        <w:rPr>
          <w:sz w:val="28"/>
          <w:szCs w:val="28"/>
        </w:rPr>
        <w:t xml:space="preserve">на основании </w:t>
      </w:r>
      <w:r w:rsidR="00D26147" w:rsidRPr="00AC722A">
        <w:rPr>
          <w:sz w:val="28"/>
          <w:szCs w:val="28"/>
        </w:rPr>
        <w:t xml:space="preserve">положений </w:t>
      </w:r>
      <w:r w:rsidRPr="00AC722A">
        <w:rPr>
          <w:sz w:val="28"/>
          <w:szCs w:val="28"/>
        </w:rPr>
        <w:t xml:space="preserve">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352A63">
        <w:rPr>
          <w:sz w:val="28"/>
          <w:szCs w:val="28"/>
        </w:rPr>
        <w:t>Порядка разработки, реализации и оценки эффективности муниципальных программ Кадуйского муниципального округа</w:t>
      </w:r>
      <w:r w:rsidR="00D26147" w:rsidRPr="00AC722A">
        <w:rPr>
          <w:sz w:val="28"/>
          <w:szCs w:val="28"/>
        </w:rPr>
        <w:t>,</w:t>
      </w:r>
      <w:r w:rsidR="00352A63">
        <w:rPr>
          <w:sz w:val="28"/>
          <w:szCs w:val="28"/>
        </w:rPr>
        <w:t xml:space="preserve"> утвержденного решением Муниципального Собрания Кадуйского муниципального района от 11.11.2022 года №408, </w:t>
      </w:r>
      <w:r w:rsidR="00F139B7">
        <w:rPr>
          <w:rStyle w:val="FontStyle13"/>
          <w:sz w:val="28"/>
          <w:szCs w:val="28"/>
        </w:rPr>
        <w:t>Общих требований</w:t>
      </w:r>
      <w:r w:rsidR="00F139B7" w:rsidRPr="009E7667">
        <w:rPr>
          <w:rStyle w:val="FontStyle13"/>
          <w:sz w:val="28"/>
          <w:szCs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</w:t>
      </w:r>
      <w:r w:rsidR="00F139B7">
        <w:rPr>
          <w:rStyle w:val="FontStyle13"/>
          <w:sz w:val="28"/>
          <w:szCs w:val="28"/>
        </w:rPr>
        <w:t>ой палатой Российской Федерации</w:t>
      </w:r>
      <w:r w:rsidRPr="00AC722A">
        <w:rPr>
          <w:sz w:val="28"/>
          <w:szCs w:val="28"/>
        </w:rPr>
        <w:t>.</w:t>
      </w:r>
    </w:p>
    <w:p w:rsidR="006817CC" w:rsidRPr="00E508BB" w:rsidRDefault="00E508BB" w:rsidP="00F82317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709"/>
        <w:contextualSpacing/>
        <w:jc w:val="both"/>
        <w:rPr>
          <w:caps w:val="0"/>
          <w:sz w:val="28"/>
          <w:szCs w:val="28"/>
        </w:rPr>
      </w:pPr>
      <w:r w:rsidRPr="00E508BB">
        <w:rPr>
          <w:caps w:val="0"/>
          <w:sz w:val="28"/>
          <w:szCs w:val="28"/>
        </w:rPr>
        <w:t xml:space="preserve">Целью Стандарта является установление общих правил и процедур проведения Контрольно-счетной </w:t>
      </w:r>
      <w:r w:rsidR="003E4108">
        <w:rPr>
          <w:caps w:val="0"/>
          <w:sz w:val="28"/>
          <w:szCs w:val="28"/>
        </w:rPr>
        <w:t>комиссией Кадуйского муниципального округа</w:t>
      </w:r>
      <w:r w:rsidRPr="00E508BB">
        <w:rPr>
          <w:caps w:val="0"/>
          <w:sz w:val="28"/>
          <w:szCs w:val="28"/>
        </w:rPr>
        <w:t xml:space="preserve"> Вологодской области (далее – КС</w:t>
      </w:r>
      <w:r w:rsidR="003E4108">
        <w:rPr>
          <w:caps w:val="0"/>
          <w:sz w:val="28"/>
          <w:szCs w:val="28"/>
        </w:rPr>
        <w:t>К округа</w:t>
      </w:r>
      <w:r w:rsidRPr="00E508BB">
        <w:rPr>
          <w:caps w:val="0"/>
          <w:sz w:val="28"/>
          <w:szCs w:val="28"/>
        </w:rPr>
        <w:t xml:space="preserve">, </w:t>
      </w:r>
      <w:r w:rsidR="003E4108">
        <w:rPr>
          <w:caps w:val="0"/>
          <w:sz w:val="28"/>
          <w:szCs w:val="28"/>
        </w:rPr>
        <w:t>КСК</w:t>
      </w:r>
      <w:r w:rsidRPr="00E508BB">
        <w:rPr>
          <w:caps w:val="0"/>
          <w:sz w:val="28"/>
          <w:szCs w:val="28"/>
        </w:rPr>
        <w:t xml:space="preserve">) экспертизы проектов </w:t>
      </w:r>
      <w:r w:rsidR="003E4108">
        <w:rPr>
          <w:caps w:val="0"/>
          <w:sz w:val="28"/>
          <w:szCs w:val="28"/>
        </w:rPr>
        <w:t>муниципаль</w:t>
      </w:r>
      <w:r w:rsidRPr="00E508BB">
        <w:rPr>
          <w:caps w:val="0"/>
          <w:sz w:val="28"/>
          <w:szCs w:val="28"/>
        </w:rPr>
        <w:t xml:space="preserve">ных программ </w:t>
      </w:r>
      <w:r w:rsidR="003E4108">
        <w:rPr>
          <w:caps w:val="0"/>
          <w:sz w:val="28"/>
          <w:szCs w:val="28"/>
        </w:rPr>
        <w:t xml:space="preserve">Кадуйского муниципального округа </w:t>
      </w:r>
      <w:r w:rsidRPr="00E508BB">
        <w:rPr>
          <w:caps w:val="0"/>
          <w:sz w:val="28"/>
          <w:szCs w:val="28"/>
        </w:rPr>
        <w:t xml:space="preserve">Вологодской области (далее – проекты программ). </w:t>
      </w:r>
    </w:p>
    <w:p w:rsidR="00157A36" w:rsidRPr="00AC722A" w:rsidRDefault="00926537" w:rsidP="00F82317">
      <w:pPr>
        <w:pStyle w:val="afa"/>
        <w:tabs>
          <w:tab w:val="left" w:pos="1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0"/>
        </w:rPr>
        <w:t xml:space="preserve">1.3. 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Стандарт предназначен для </w:t>
      </w:r>
      <w:r w:rsidR="00D47ED7" w:rsidRPr="00593A4D">
        <w:rPr>
          <w:rFonts w:ascii="Times New Roman" w:hAnsi="Times New Roman" w:cs="Times New Roman"/>
          <w:sz w:val="28"/>
          <w:szCs w:val="20"/>
        </w:rPr>
        <w:t xml:space="preserve">использования </w:t>
      </w:r>
      <w:r w:rsidR="005412C7" w:rsidRPr="00593A4D">
        <w:rPr>
          <w:rFonts w:ascii="Times New Roman" w:hAnsi="Times New Roman" w:cs="Times New Roman"/>
          <w:sz w:val="28"/>
          <w:szCs w:val="20"/>
        </w:rPr>
        <w:t>должностными лицами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 КС</w:t>
      </w:r>
      <w:r w:rsidR="003E4108">
        <w:rPr>
          <w:rFonts w:ascii="Times New Roman" w:hAnsi="Times New Roman" w:cs="Times New Roman"/>
          <w:sz w:val="28"/>
          <w:szCs w:val="20"/>
        </w:rPr>
        <w:t>К округа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 при </w:t>
      </w:r>
      <w:r w:rsidR="00157A36" w:rsidRPr="00AC722A">
        <w:rPr>
          <w:rFonts w:ascii="Times New Roman" w:hAnsi="Times New Roman" w:cs="Times New Roman"/>
          <w:sz w:val="28"/>
          <w:szCs w:val="20"/>
        </w:rPr>
        <w:t>п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роведении экспертизы проектов </w:t>
      </w:r>
      <w:r w:rsidR="00157A36" w:rsidRPr="00AC722A">
        <w:rPr>
          <w:rFonts w:ascii="Times New Roman" w:hAnsi="Times New Roman" w:cs="Times New Roman"/>
          <w:sz w:val="28"/>
          <w:szCs w:val="20"/>
        </w:rPr>
        <w:t>п</w:t>
      </w:r>
      <w:r w:rsidRPr="00AC722A">
        <w:rPr>
          <w:rFonts w:ascii="Times New Roman" w:hAnsi="Times New Roman" w:cs="Times New Roman"/>
          <w:sz w:val="28"/>
          <w:szCs w:val="20"/>
        </w:rPr>
        <w:t>рограмм</w:t>
      </w:r>
      <w:r w:rsidR="00157A36" w:rsidRPr="00AC722A">
        <w:rPr>
          <w:rFonts w:ascii="Times New Roman" w:hAnsi="Times New Roman" w:cs="Times New Roman"/>
          <w:sz w:val="28"/>
          <w:szCs w:val="20"/>
        </w:rPr>
        <w:t>. Требования настоящего стандарта обязательны также для привлекаемых экспертов, участвующих в проведении экспертизы.</w:t>
      </w:r>
    </w:p>
    <w:p w:rsidR="006817CC" w:rsidRPr="00AC722A" w:rsidRDefault="006817CC" w:rsidP="00F82317">
      <w:pPr>
        <w:pStyle w:val="afa"/>
        <w:numPr>
          <w:ilvl w:val="1"/>
          <w:numId w:val="10"/>
        </w:numPr>
        <w:tabs>
          <w:tab w:val="left" w:pos="1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>Задачи Стандарта:</w:t>
      </w:r>
    </w:p>
    <w:p w:rsidR="00E86679" w:rsidRPr="00E508BB" w:rsidRDefault="00E508BB" w:rsidP="00F82317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определение целей, задач, предмета и объектов экспертизы проектов программ</w:t>
      </w:r>
      <w:r w:rsidR="00E86679" w:rsidRPr="00E508BB">
        <w:rPr>
          <w:sz w:val="28"/>
          <w:szCs w:val="28"/>
        </w:rPr>
        <w:t>;</w:t>
      </w:r>
    </w:p>
    <w:p w:rsidR="00E86679" w:rsidRPr="00AC722A" w:rsidRDefault="006817CC" w:rsidP="00F82317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определение структуры</w:t>
      </w:r>
      <w:r w:rsidR="00E86679" w:rsidRPr="00AC722A">
        <w:rPr>
          <w:sz w:val="28"/>
          <w:szCs w:val="28"/>
        </w:rPr>
        <w:t xml:space="preserve">, содержания и основных требований к </w:t>
      </w:r>
      <w:r w:rsidR="00E77996" w:rsidRPr="00AC722A">
        <w:rPr>
          <w:sz w:val="28"/>
          <w:szCs w:val="28"/>
        </w:rPr>
        <w:t>з</w:t>
      </w:r>
      <w:r w:rsidRPr="00AC722A">
        <w:rPr>
          <w:sz w:val="28"/>
          <w:szCs w:val="28"/>
        </w:rPr>
        <w:t>аключени</w:t>
      </w:r>
      <w:r w:rsidR="00E86679" w:rsidRPr="00AC722A">
        <w:rPr>
          <w:sz w:val="28"/>
          <w:szCs w:val="28"/>
        </w:rPr>
        <w:t>ю КС</w:t>
      </w:r>
      <w:r w:rsidR="003E4108">
        <w:rPr>
          <w:sz w:val="28"/>
          <w:szCs w:val="28"/>
        </w:rPr>
        <w:t>К округа</w:t>
      </w:r>
      <w:r w:rsidR="00E86679" w:rsidRPr="00AC722A">
        <w:rPr>
          <w:sz w:val="28"/>
          <w:szCs w:val="28"/>
        </w:rPr>
        <w:t xml:space="preserve"> </w:t>
      </w:r>
      <w:r w:rsidR="003E0BCE" w:rsidRPr="00AC722A">
        <w:rPr>
          <w:sz w:val="28"/>
          <w:szCs w:val="28"/>
        </w:rPr>
        <w:t xml:space="preserve">по результатам экспертизы проекта </w:t>
      </w:r>
      <w:r w:rsidR="001811ED" w:rsidRPr="00AC722A">
        <w:rPr>
          <w:sz w:val="28"/>
          <w:szCs w:val="28"/>
        </w:rPr>
        <w:t>программы</w:t>
      </w:r>
      <w:r w:rsidR="003E0BCE" w:rsidRPr="00AC722A">
        <w:rPr>
          <w:sz w:val="28"/>
          <w:szCs w:val="28"/>
        </w:rPr>
        <w:t xml:space="preserve"> (далее – </w:t>
      </w:r>
      <w:r w:rsidR="00F65C65" w:rsidRPr="00AC722A">
        <w:rPr>
          <w:sz w:val="28"/>
          <w:szCs w:val="28"/>
        </w:rPr>
        <w:t>з</w:t>
      </w:r>
      <w:r w:rsidR="003E0BCE" w:rsidRPr="00AC722A">
        <w:rPr>
          <w:sz w:val="28"/>
          <w:szCs w:val="28"/>
        </w:rPr>
        <w:t>аключение КС</w:t>
      </w:r>
      <w:r w:rsidR="003E4108">
        <w:rPr>
          <w:sz w:val="28"/>
          <w:szCs w:val="28"/>
        </w:rPr>
        <w:t>К округа</w:t>
      </w:r>
      <w:r w:rsidR="003E0BCE" w:rsidRPr="00AC722A">
        <w:rPr>
          <w:sz w:val="28"/>
          <w:szCs w:val="28"/>
        </w:rPr>
        <w:t>)</w:t>
      </w:r>
      <w:r w:rsidR="00E77996" w:rsidRPr="00AC722A">
        <w:rPr>
          <w:sz w:val="28"/>
          <w:szCs w:val="28"/>
        </w:rPr>
        <w:t>.</w:t>
      </w:r>
    </w:p>
    <w:p w:rsidR="006817CC" w:rsidRDefault="00E508BB" w:rsidP="00F82317">
      <w:pPr>
        <w:pStyle w:val="22"/>
        <w:shd w:val="clear" w:color="auto" w:fill="auto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1.5. </w:t>
      </w:r>
      <w:r w:rsidRPr="003256B5">
        <w:rPr>
          <w:rStyle w:val="FontStyle13"/>
          <w:sz w:val="28"/>
          <w:szCs w:val="28"/>
        </w:rPr>
        <w:t xml:space="preserve">Решения по вопросам проведения </w:t>
      </w:r>
      <w:r>
        <w:rPr>
          <w:rStyle w:val="FontStyle13"/>
          <w:sz w:val="28"/>
          <w:szCs w:val="28"/>
        </w:rPr>
        <w:t>экспертизы проектов программ</w:t>
      </w:r>
      <w:r w:rsidRPr="003256B5">
        <w:rPr>
          <w:rStyle w:val="FontStyle13"/>
          <w:sz w:val="28"/>
          <w:szCs w:val="28"/>
        </w:rPr>
        <w:t xml:space="preserve">, не урегулированным настоящим Стандартом, принимаются председателем </w:t>
      </w:r>
      <w:r w:rsidR="003E4108">
        <w:rPr>
          <w:rStyle w:val="FontStyle13"/>
          <w:sz w:val="28"/>
          <w:szCs w:val="28"/>
        </w:rPr>
        <w:t>КСК округа</w:t>
      </w:r>
      <w:r>
        <w:rPr>
          <w:rStyle w:val="FontStyle13"/>
          <w:sz w:val="28"/>
          <w:szCs w:val="28"/>
        </w:rPr>
        <w:t xml:space="preserve">. </w:t>
      </w:r>
    </w:p>
    <w:p w:rsidR="00E508BB" w:rsidRPr="00E508BB" w:rsidRDefault="00352A63" w:rsidP="00F82317">
      <w:pPr>
        <w:pStyle w:val="Style5"/>
        <w:widowControl/>
        <w:spacing w:line="240" w:lineRule="auto"/>
        <w:ind w:left="420" w:firstLine="0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2. Цели, задачи, предмет и </w:t>
      </w:r>
      <w:r w:rsidR="00E508BB" w:rsidRPr="00E508BB">
        <w:rPr>
          <w:rStyle w:val="FontStyle13"/>
          <w:b/>
          <w:sz w:val="28"/>
          <w:szCs w:val="28"/>
        </w:rPr>
        <w:t>объекты экспертизы</w:t>
      </w:r>
    </w:p>
    <w:p w:rsidR="006F48B3" w:rsidRPr="00AC722A" w:rsidRDefault="006F48B3" w:rsidP="00F82317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>2.</w:t>
      </w:r>
      <w:r w:rsidR="0061051A" w:rsidRPr="00AC722A">
        <w:rPr>
          <w:rFonts w:eastAsia="Calibri"/>
          <w:caps w:val="0"/>
          <w:sz w:val="28"/>
          <w:szCs w:val="28"/>
        </w:rPr>
        <w:t>1</w:t>
      </w:r>
      <w:r w:rsidRPr="00AC722A">
        <w:rPr>
          <w:rFonts w:eastAsia="Calibri"/>
          <w:caps w:val="0"/>
          <w:sz w:val="28"/>
          <w:szCs w:val="28"/>
        </w:rPr>
        <w:t xml:space="preserve">. </w:t>
      </w:r>
      <w:r w:rsidR="00926537" w:rsidRPr="00AC722A">
        <w:rPr>
          <w:rFonts w:eastAsia="Calibri"/>
          <w:caps w:val="0"/>
          <w:sz w:val="28"/>
          <w:szCs w:val="28"/>
        </w:rPr>
        <w:t xml:space="preserve">Целью проведения </w:t>
      </w:r>
      <w:r w:rsidRPr="00AC722A">
        <w:rPr>
          <w:rFonts w:eastAsia="Calibri"/>
          <w:caps w:val="0"/>
          <w:sz w:val="28"/>
          <w:szCs w:val="28"/>
        </w:rPr>
        <w:t>экспертиз</w:t>
      </w:r>
      <w:r w:rsidR="00926537" w:rsidRPr="00AC722A">
        <w:rPr>
          <w:rFonts w:eastAsia="Calibri"/>
          <w:caps w:val="0"/>
          <w:sz w:val="28"/>
          <w:szCs w:val="28"/>
        </w:rPr>
        <w:t>ы</w:t>
      </w:r>
      <w:r w:rsidRPr="00AC722A">
        <w:rPr>
          <w:rFonts w:eastAsia="Calibri"/>
          <w:caps w:val="0"/>
          <w:sz w:val="28"/>
          <w:szCs w:val="28"/>
        </w:rPr>
        <w:t xml:space="preserve"> проектов программ</w:t>
      </w:r>
      <w:r w:rsidR="003E4108">
        <w:rPr>
          <w:rFonts w:eastAsia="Calibri"/>
          <w:caps w:val="0"/>
          <w:sz w:val="28"/>
          <w:szCs w:val="28"/>
        </w:rPr>
        <w:t xml:space="preserve"> </w:t>
      </w:r>
      <w:r w:rsidR="0053250C" w:rsidRPr="00AC722A">
        <w:rPr>
          <w:rFonts w:eastAsia="Calibri"/>
          <w:caps w:val="0"/>
          <w:sz w:val="28"/>
          <w:szCs w:val="28"/>
        </w:rPr>
        <w:t xml:space="preserve">является формирование экспертного мнения </w:t>
      </w:r>
      <w:r w:rsidR="003E4108">
        <w:rPr>
          <w:rFonts w:eastAsia="Calibri"/>
          <w:caps w:val="0"/>
          <w:sz w:val="28"/>
          <w:szCs w:val="28"/>
        </w:rPr>
        <w:t>КСК</w:t>
      </w:r>
      <w:r w:rsidR="0053250C" w:rsidRPr="00AC722A">
        <w:rPr>
          <w:rFonts w:eastAsia="Calibri"/>
          <w:caps w:val="0"/>
          <w:sz w:val="28"/>
          <w:szCs w:val="28"/>
        </w:rPr>
        <w:t xml:space="preserve"> о соответствии программы установленным требованиям, </w:t>
      </w:r>
      <w:r w:rsidRPr="00AC722A">
        <w:rPr>
          <w:rFonts w:eastAsia="Calibri"/>
          <w:caps w:val="0"/>
          <w:sz w:val="28"/>
          <w:szCs w:val="28"/>
        </w:rPr>
        <w:t xml:space="preserve">обоснованности планируемых финансовых ресурсов, </w:t>
      </w:r>
      <w:r w:rsidR="0053250C" w:rsidRPr="00AC722A">
        <w:rPr>
          <w:rFonts w:eastAsia="Calibri"/>
          <w:caps w:val="0"/>
          <w:sz w:val="28"/>
          <w:szCs w:val="28"/>
        </w:rPr>
        <w:t xml:space="preserve">наличии </w:t>
      </w:r>
      <w:r w:rsidR="00926537" w:rsidRPr="00AC722A">
        <w:rPr>
          <w:rFonts w:eastAsia="Calibri"/>
          <w:caps w:val="0"/>
          <w:sz w:val="28"/>
          <w:szCs w:val="28"/>
        </w:rPr>
        <w:t>рисков неправомерного и (или) неэффективного использования средств</w:t>
      </w:r>
      <w:r w:rsidR="0053250C" w:rsidRPr="00AC722A">
        <w:rPr>
          <w:rFonts w:eastAsia="Calibri"/>
          <w:caps w:val="0"/>
          <w:sz w:val="28"/>
          <w:szCs w:val="28"/>
        </w:rPr>
        <w:t>, направляемых на реализацию мероприятий программы.</w:t>
      </w:r>
    </w:p>
    <w:p w:rsidR="00CE7A14" w:rsidRPr="00AC722A" w:rsidRDefault="0061051A" w:rsidP="00F82317">
      <w:pPr>
        <w:pStyle w:val="22"/>
        <w:numPr>
          <w:ilvl w:val="1"/>
          <w:numId w:val="11"/>
        </w:numPr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Задачами</w:t>
      </w:r>
      <w:r w:rsidR="006817CC" w:rsidRPr="00AC722A">
        <w:rPr>
          <w:sz w:val="28"/>
          <w:szCs w:val="28"/>
        </w:rPr>
        <w:t xml:space="preserve"> экспертизы являются</w:t>
      </w:r>
      <w:r w:rsidR="00CE7A14" w:rsidRPr="00AC722A">
        <w:rPr>
          <w:sz w:val="28"/>
          <w:szCs w:val="28"/>
        </w:rPr>
        <w:t>:</w:t>
      </w:r>
    </w:p>
    <w:p w:rsidR="00637A3B" w:rsidRPr="00AC722A" w:rsidRDefault="00637A3B" w:rsidP="00F82317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оценка соответствия проекта </w:t>
      </w:r>
      <w:r w:rsidR="0053250C" w:rsidRPr="00AC722A">
        <w:rPr>
          <w:rFonts w:ascii="Times New Roman" w:eastAsia="Calibri" w:hAnsi="Times New Roman" w:cs="Times New Roman"/>
          <w:sz w:val="28"/>
          <w:szCs w:val="28"/>
        </w:rPr>
        <w:t>п</w:t>
      </w:r>
      <w:r w:rsidR="003B2A54" w:rsidRPr="00AC722A">
        <w:rPr>
          <w:rFonts w:ascii="Times New Roman" w:hAnsi="Times New Roman" w:cs="Times New Roman"/>
          <w:sz w:val="28"/>
          <w:szCs w:val="20"/>
        </w:rPr>
        <w:t xml:space="preserve">рограммы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положениям </w:t>
      </w:r>
      <w:r w:rsidR="00165847" w:rsidRPr="00AC722A">
        <w:rPr>
          <w:rFonts w:ascii="Times New Roman" w:eastAsia="Calibri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593A4D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5412C7" w:rsidRPr="00593A4D">
        <w:rPr>
          <w:rFonts w:ascii="Times New Roman" w:eastAsia="Calibri" w:hAnsi="Times New Roman" w:cs="Times New Roman"/>
          <w:sz w:val="28"/>
          <w:szCs w:val="28"/>
        </w:rPr>
        <w:t>ам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 стратегического планирования </w:t>
      </w:r>
      <w:r w:rsidR="003E4108">
        <w:rPr>
          <w:rFonts w:ascii="Times New Roman" w:eastAsia="Calibri" w:hAnsi="Times New Roman" w:cs="Times New Roman"/>
          <w:sz w:val="28"/>
          <w:szCs w:val="28"/>
        </w:rPr>
        <w:t>Кадуйского муниципального округа</w:t>
      </w:r>
      <w:r w:rsidRPr="00AC722A">
        <w:rPr>
          <w:rFonts w:ascii="Times New Roman" w:eastAsia="Calibri" w:hAnsi="Times New Roman" w:cs="Times New Roman"/>
          <w:sz w:val="28"/>
          <w:szCs w:val="28"/>
        </w:rPr>
        <w:t>, а также нормативным правовым актам в соответствующей сфере;</w:t>
      </w:r>
    </w:p>
    <w:p w:rsidR="0053250C" w:rsidRPr="00AC722A" w:rsidRDefault="0053250C" w:rsidP="00F82317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 xml:space="preserve">оценка </w:t>
      </w:r>
      <w:r w:rsidR="00742C70" w:rsidRPr="00AC722A">
        <w:rPr>
          <w:caps w:val="0"/>
          <w:sz w:val="28"/>
          <w:szCs w:val="28"/>
        </w:rPr>
        <w:t xml:space="preserve">целей, задач и </w:t>
      </w:r>
      <w:r w:rsidRPr="00AC722A">
        <w:rPr>
          <w:rFonts w:eastAsia="Calibri"/>
          <w:caps w:val="0"/>
          <w:sz w:val="28"/>
          <w:szCs w:val="28"/>
        </w:rPr>
        <w:t>конечных результатов программы;</w:t>
      </w:r>
    </w:p>
    <w:p w:rsidR="0053250C" w:rsidRPr="00AC722A" w:rsidRDefault="0053250C" w:rsidP="00F82317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>оценка финансового обеспечения программы;</w:t>
      </w:r>
    </w:p>
    <w:p w:rsidR="00637A3B" w:rsidRPr="00AC722A" w:rsidRDefault="0053250C" w:rsidP="00F82317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637A3B" w:rsidRPr="00AC722A">
        <w:rPr>
          <w:rFonts w:ascii="Times New Roman" w:eastAsia="Calibri" w:hAnsi="Times New Roman" w:cs="Times New Roman"/>
          <w:sz w:val="28"/>
          <w:szCs w:val="28"/>
        </w:rPr>
        <w:t xml:space="preserve">взаимной согласованности основных параметров </w:t>
      </w:r>
      <w:r w:rsidR="00147A0C" w:rsidRPr="00AC722A">
        <w:rPr>
          <w:rFonts w:ascii="Times New Roman" w:hAnsi="Times New Roman" w:cs="Times New Roman"/>
          <w:sz w:val="28"/>
          <w:szCs w:val="20"/>
        </w:rPr>
        <w:t>программы</w:t>
      </w:r>
      <w:r w:rsidR="00637A3B" w:rsidRPr="00AC72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7A3B" w:rsidRPr="00AC722A" w:rsidRDefault="00637A3B" w:rsidP="00F82317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>подготовка предложений по устранению имеющихся замечаний, совершенствованию содержания проекта программы.</w:t>
      </w:r>
    </w:p>
    <w:p w:rsidR="006817CC" w:rsidRPr="00AC722A" w:rsidRDefault="00D26147" w:rsidP="00F82317">
      <w:pPr>
        <w:pStyle w:val="22"/>
        <w:shd w:val="clear" w:color="auto" w:fill="auto"/>
        <w:tabs>
          <w:tab w:val="left" w:pos="122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2.3. </w:t>
      </w:r>
      <w:r w:rsidR="006817CC" w:rsidRPr="00AC722A">
        <w:rPr>
          <w:sz w:val="28"/>
          <w:szCs w:val="28"/>
        </w:rPr>
        <w:t xml:space="preserve">Предметом </w:t>
      </w:r>
      <w:r w:rsidR="00D71769" w:rsidRPr="00AC722A">
        <w:rPr>
          <w:rFonts w:eastAsia="Calibri"/>
          <w:sz w:val="28"/>
          <w:szCs w:val="28"/>
          <w:lang w:eastAsia="en-US"/>
        </w:rPr>
        <w:t>экспертизы</w:t>
      </w:r>
      <w:r w:rsidR="006817CC" w:rsidRPr="00AC722A">
        <w:rPr>
          <w:sz w:val="28"/>
          <w:szCs w:val="28"/>
        </w:rPr>
        <w:t xml:space="preserve"> являются</w:t>
      </w:r>
      <w:r w:rsidR="003E4108">
        <w:rPr>
          <w:sz w:val="28"/>
          <w:szCs w:val="28"/>
        </w:rPr>
        <w:t xml:space="preserve"> </w:t>
      </w:r>
      <w:r w:rsidR="00D71769" w:rsidRPr="00AC722A">
        <w:rPr>
          <w:sz w:val="28"/>
          <w:szCs w:val="20"/>
        </w:rPr>
        <w:t xml:space="preserve">проекты постановлений </w:t>
      </w:r>
      <w:r w:rsidR="003E4108">
        <w:rPr>
          <w:sz w:val="28"/>
          <w:szCs w:val="20"/>
        </w:rPr>
        <w:t>Администрации Кадуйского муниципального округа</w:t>
      </w:r>
      <w:r w:rsidR="00D71769" w:rsidRPr="00AC722A">
        <w:rPr>
          <w:sz w:val="28"/>
          <w:szCs w:val="20"/>
        </w:rPr>
        <w:t xml:space="preserve"> Вологодской области об утверждении программ</w:t>
      </w:r>
      <w:r w:rsidR="006817CC" w:rsidRPr="00AC722A">
        <w:rPr>
          <w:sz w:val="28"/>
          <w:szCs w:val="28"/>
        </w:rPr>
        <w:t>, документы и материалы, представляемые одновременно с ним</w:t>
      </w:r>
      <w:r w:rsidR="00D71769" w:rsidRPr="00AC722A">
        <w:rPr>
          <w:sz w:val="28"/>
          <w:szCs w:val="28"/>
        </w:rPr>
        <w:t>и</w:t>
      </w:r>
      <w:r w:rsidR="006817CC" w:rsidRPr="00AC722A">
        <w:rPr>
          <w:sz w:val="28"/>
          <w:szCs w:val="28"/>
        </w:rPr>
        <w:t>.</w:t>
      </w:r>
    </w:p>
    <w:p w:rsidR="00D71769" w:rsidRPr="00AC722A" w:rsidRDefault="00D71769" w:rsidP="00F82317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  <w:lang w:eastAsia="en-US"/>
        </w:rPr>
      </w:pPr>
      <w:r w:rsidRPr="00AC722A">
        <w:rPr>
          <w:rFonts w:eastAsia="Calibri"/>
          <w:caps w:val="0"/>
          <w:sz w:val="28"/>
          <w:szCs w:val="28"/>
          <w:lang w:eastAsia="en-US"/>
        </w:rPr>
        <w:t>2.4. Объектами экспертизы являются главные распорядители средств бюджета</w:t>
      </w:r>
      <w:r w:rsidR="003E4108">
        <w:rPr>
          <w:rFonts w:eastAsia="Calibri"/>
          <w:caps w:val="0"/>
          <w:sz w:val="28"/>
          <w:szCs w:val="28"/>
          <w:lang w:eastAsia="en-US"/>
        </w:rPr>
        <w:t xml:space="preserve"> округа</w:t>
      </w:r>
      <w:r w:rsidRPr="00AC722A">
        <w:rPr>
          <w:rFonts w:eastAsia="Calibri"/>
          <w:caps w:val="0"/>
          <w:sz w:val="28"/>
          <w:szCs w:val="28"/>
          <w:lang w:eastAsia="en-US"/>
        </w:rPr>
        <w:t>, являющиеся ответс</w:t>
      </w:r>
      <w:r w:rsidR="003E4108">
        <w:rPr>
          <w:rFonts w:eastAsia="Calibri"/>
          <w:caps w:val="0"/>
          <w:sz w:val="28"/>
          <w:szCs w:val="28"/>
          <w:lang w:eastAsia="en-US"/>
        </w:rPr>
        <w:t>твенными исполнителями программ</w:t>
      </w:r>
      <w:r w:rsidRPr="00AC722A">
        <w:rPr>
          <w:rFonts w:eastAsia="Calibri"/>
          <w:caps w:val="0"/>
          <w:sz w:val="28"/>
          <w:szCs w:val="28"/>
          <w:lang w:eastAsia="en-US"/>
        </w:rPr>
        <w:t>.</w:t>
      </w:r>
    </w:p>
    <w:p w:rsidR="00D71769" w:rsidRPr="00AC722A" w:rsidRDefault="00D71769" w:rsidP="00F82317">
      <w:pPr>
        <w:pStyle w:val="22"/>
        <w:shd w:val="clear" w:color="auto" w:fill="auto"/>
        <w:tabs>
          <w:tab w:val="left" w:pos="878"/>
        </w:tabs>
        <w:spacing w:after="0" w:line="240" w:lineRule="auto"/>
        <w:ind w:left="697"/>
        <w:jc w:val="both"/>
        <w:rPr>
          <w:sz w:val="28"/>
          <w:szCs w:val="28"/>
        </w:rPr>
      </w:pPr>
    </w:p>
    <w:p w:rsidR="009A63AD" w:rsidRPr="00352A63" w:rsidRDefault="00816F08" w:rsidP="00F82317">
      <w:pPr>
        <w:pStyle w:val="22"/>
        <w:numPr>
          <w:ilvl w:val="0"/>
          <w:numId w:val="11"/>
        </w:numPr>
        <w:shd w:val="clear" w:color="auto" w:fill="auto"/>
        <w:tabs>
          <w:tab w:val="left" w:pos="878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352A63">
        <w:rPr>
          <w:b/>
          <w:bCs/>
          <w:sz w:val="28"/>
          <w:szCs w:val="28"/>
        </w:rPr>
        <w:t>О</w:t>
      </w:r>
      <w:r w:rsidR="00A0381E" w:rsidRPr="00352A63">
        <w:rPr>
          <w:b/>
          <w:bCs/>
          <w:sz w:val="28"/>
          <w:szCs w:val="28"/>
        </w:rPr>
        <w:t>бщие требования и правила проведения</w:t>
      </w:r>
      <w:r w:rsidR="00352A63" w:rsidRPr="00352A63">
        <w:rPr>
          <w:b/>
          <w:bCs/>
          <w:sz w:val="28"/>
          <w:szCs w:val="28"/>
        </w:rPr>
        <w:t xml:space="preserve"> </w:t>
      </w:r>
      <w:r w:rsidRPr="00352A63">
        <w:rPr>
          <w:b/>
          <w:bCs/>
          <w:sz w:val="28"/>
          <w:szCs w:val="28"/>
        </w:rPr>
        <w:t>экспертизы</w:t>
      </w:r>
    </w:p>
    <w:p w:rsidR="009838FD" w:rsidRPr="00AC722A" w:rsidRDefault="002328BC" w:rsidP="00F82317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3.1. </w:t>
      </w:r>
      <w:r w:rsidR="009838FD" w:rsidRPr="00AC722A">
        <w:rPr>
          <w:sz w:val="28"/>
          <w:szCs w:val="28"/>
        </w:rPr>
        <w:t xml:space="preserve">Реализация полномочия </w:t>
      </w:r>
      <w:r w:rsidR="003E4108">
        <w:rPr>
          <w:sz w:val="28"/>
          <w:szCs w:val="28"/>
        </w:rPr>
        <w:t>КСК округа</w:t>
      </w:r>
      <w:r w:rsidR="009838FD" w:rsidRPr="00AC722A">
        <w:rPr>
          <w:sz w:val="28"/>
          <w:szCs w:val="28"/>
        </w:rPr>
        <w:t xml:space="preserve"> по проведению экспертизы проектов </w:t>
      </w:r>
      <w:r w:rsidR="00F20793" w:rsidRPr="00AC722A">
        <w:rPr>
          <w:sz w:val="28"/>
          <w:szCs w:val="28"/>
        </w:rPr>
        <w:t>программ</w:t>
      </w:r>
      <w:r w:rsidR="003E4108">
        <w:rPr>
          <w:sz w:val="28"/>
          <w:szCs w:val="28"/>
        </w:rPr>
        <w:t xml:space="preserve"> </w:t>
      </w:r>
      <w:r w:rsidR="009838FD" w:rsidRPr="00AC722A">
        <w:rPr>
          <w:sz w:val="28"/>
          <w:szCs w:val="28"/>
        </w:rPr>
        <w:t xml:space="preserve">осуществляется на основании плана работы </w:t>
      </w:r>
      <w:r w:rsidR="003E4108">
        <w:rPr>
          <w:sz w:val="28"/>
          <w:szCs w:val="28"/>
        </w:rPr>
        <w:t>КСК округа</w:t>
      </w:r>
      <w:r w:rsidR="009838FD" w:rsidRPr="00AC722A">
        <w:rPr>
          <w:sz w:val="28"/>
          <w:szCs w:val="28"/>
        </w:rPr>
        <w:t xml:space="preserve">, где указанное полномочие отражается общим пунктом (без перечисления </w:t>
      </w:r>
      <w:r w:rsidR="00B13825" w:rsidRPr="00AC722A">
        <w:rPr>
          <w:sz w:val="28"/>
          <w:szCs w:val="28"/>
        </w:rPr>
        <w:t xml:space="preserve">проектов </w:t>
      </w:r>
      <w:r w:rsidRPr="00AC722A">
        <w:rPr>
          <w:sz w:val="28"/>
          <w:szCs w:val="28"/>
        </w:rPr>
        <w:t>программ</w:t>
      </w:r>
      <w:r w:rsidR="009838FD" w:rsidRPr="00AC722A">
        <w:rPr>
          <w:sz w:val="28"/>
          <w:szCs w:val="28"/>
        </w:rPr>
        <w:t>).</w:t>
      </w:r>
    </w:p>
    <w:p w:rsidR="002C7438" w:rsidRPr="00593A4D" w:rsidRDefault="00A80EEC" w:rsidP="00F82317">
      <w:pPr>
        <w:pStyle w:val="22"/>
        <w:numPr>
          <w:ilvl w:val="1"/>
          <w:numId w:val="11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Организация и проведение экспертизы </w:t>
      </w:r>
      <w:r w:rsidR="00D71769" w:rsidRPr="00AC722A">
        <w:rPr>
          <w:sz w:val="28"/>
          <w:szCs w:val="28"/>
        </w:rPr>
        <w:t>проектов программ</w:t>
      </w:r>
      <w:r w:rsidR="003E4108">
        <w:rPr>
          <w:sz w:val="28"/>
          <w:szCs w:val="28"/>
        </w:rPr>
        <w:t xml:space="preserve"> </w:t>
      </w:r>
      <w:r w:rsidRPr="00AC722A">
        <w:rPr>
          <w:sz w:val="28"/>
          <w:szCs w:val="28"/>
        </w:rPr>
        <w:t xml:space="preserve">возлагается на </w:t>
      </w:r>
      <w:r w:rsidR="003E4108">
        <w:rPr>
          <w:sz w:val="28"/>
          <w:szCs w:val="28"/>
        </w:rPr>
        <w:t>должностных лиц КСК округа</w:t>
      </w:r>
      <w:r w:rsidR="00DE136E" w:rsidRPr="00AC722A">
        <w:rPr>
          <w:sz w:val="28"/>
          <w:szCs w:val="28"/>
        </w:rPr>
        <w:t>.</w:t>
      </w:r>
      <w:r w:rsidR="005715F1" w:rsidRPr="00AC722A">
        <w:rPr>
          <w:sz w:val="28"/>
          <w:szCs w:val="28"/>
        </w:rPr>
        <w:t xml:space="preserve"> </w:t>
      </w:r>
    </w:p>
    <w:p w:rsidR="005648E3" w:rsidRPr="00AC722A" w:rsidRDefault="00EE03F9" w:rsidP="00F82317">
      <w:pPr>
        <w:pStyle w:val="22"/>
        <w:numPr>
          <w:ilvl w:val="1"/>
          <w:numId w:val="11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5648E3" w:rsidRPr="00AC722A">
        <w:rPr>
          <w:sz w:val="28"/>
          <w:szCs w:val="28"/>
        </w:rPr>
        <w:t xml:space="preserve">кспертиза проводится в течение 10 дней со дня поступления проекта программы. </w:t>
      </w:r>
    </w:p>
    <w:p w:rsidR="00B72B33" w:rsidRPr="00AC722A" w:rsidRDefault="00B72B33" w:rsidP="00F82317">
      <w:pPr>
        <w:pStyle w:val="af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При проведении экспертизы </w:t>
      </w:r>
      <w:r w:rsidR="003E4108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 осуществлять</w:t>
      </w:r>
      <w:r w:rsidR="003E4108">
        <w:rPr>
          <w:rFonts w:ascii="Times New Roman" w:eastAsia="Calibri" w:hAnsi="Times New Roman" w:cs="Times New Roman"/>
          <w:sz w:val="28"/>
          <w:szCs w:val="28"/>
        </w:rPr>
        <w:t>ся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 оперативное взаимодействие с разработчиками и исполнителями проекта программы. Для получения дополнительной информации в </w:t>
      </w:r>
      <w:r w:rsidR="003E4108">
        <w:rPr>
          <w:rFonts w:ascii="Times New Roman" w:eastAsia="Calibri" w:hAnsi="Times New Roman" w:cs="Times New Roman"/>
          <w:sz w:val="28"/>
          <w:szCs w:val="28"/>
        </w:rPr>
        <w:t>органы местного самоуправления и отраслевые функциональные органы Администрации округа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 могут направляться запросы.     </w:t>
      </w:r>
    </w:p>
    <w:p w:rsidR="005715F1" w:rsidRPr="00AC722A" w:rsidRDefault="005715F1" w:rsidP="00F82317">
      <w:pPr>
        <w:pStyle w:val="afa"/>
        <w:numPr>
          <w:ilvl w:val="1"/>
          <w:numId w:val="11"/>
        </w:numPr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программы </w:t>
      </w:r>
      <w:r w:rsidR="003E4108">
        <w:rPr>
          <w:rFonts w:ascii="Times New Roman" w:hAnsi="Times New Roman" w:cs="Times New Roman"/>
          <w:sz w:val="28"/>
          <w:szCs w:val="28"/>
        </w:rPr>
        <w:t>необходимо</w:t>
      </w:r>
      <w:r w:rsidRPr="00AC722A">
        <w:rPr>
          <w:rFonts w:ascii="Times New Roman" w:hAnsi="Times New Roman" w:cs="Times New Roman"/>
          <w:sz w:val="28"/>
          <w:szCs w:val="28"/>
        </w:rPr>
        <w:t>:</w:t>
      </w:r>
    </w:p>
    <w:p w:rsidR="00633292" w:rsidRPr="00AC722A" w:rsidRDefault="00633292" w:rsidP="00F82317">
      <w:pPr>
        <w:pStyle w:val="afa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>- оценить п</w:t>
      </w:r>
      <w:r w:rsidRPr="00AC722A">
        <w:rPr>
          <w:rFonts w:ascii="Times New Roman" w:eastAsia="Calibri" w:hAnsi="Times New Roman" w:cs="Times New Roman"/>
          <w:sz w:val="28"/>
          <w:szCs w:val="28"/>
        </w:rPr>
        <w:t>роект п</w:t>
      </w:r>
      <w:r w:rsidRPr="00AC722A">
        <w:rPr>
          <w:rFonts w:ascii="Times New Roman" w:hAnsi="Times New Roman" w:cs="Times New Roman"/>
          <w:sz w:val="28"/>
          <w:szCs w:val="20"/>
        </w:rPr>
        <w:t xml:space="preserve">рограммы на предмет соответствия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положениям </w:t>
      </w:r>
      <w:r w:rsidR="00D97336" w:rsidRPr="00AC722A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</w:t>
      </w:r>
      <w:r w:rsidR="006E66BA" w:rsidRPr="00AC722A">
        <w:rPr>
          <w:rFonts w:ascii="Times New Roman" w:eastAsia="Calibri" w:hAnsi="Times New Roman" w:cs="Times New Roman"/>
          <w:sz w:val="28"/>
          <w:szCs w:val="28"/>
        </w:rPr>
        <w:t>,</w:t>
      </w:r>
      <w:hyperlink r:id="rId8" w:history="1">
        <w:r w:rsidRPr="00AC722A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AC722A">
        <w:rPr>
          <w:rFonts w:ascii="Times New Roman" w:hAnsi="Times New Roman" w:cs="Times New Roman"/>
          <w:sz w:val="28"/>
          <w:szCs w:val="28"/>
        </w:rPr>
        <w:t xml:space="preserve">а разработки, реализации и оценки эффективности </w:t>
      </w:r>
      <w:r w:rsidR="003E4108">
        <w:rPr>
          <w:rFonts w:ascii="Times New Roman" w:hAnsi="Times New Roman" w:cs="Times New Roman"/>
          <w:sz w:val="28"/>
          <w:szCs w:val="28"/>
        </w:rPr>
        <w:t>муниципаль</w:t>
      </w:r>
      <w:r w:rsidRPr="00AC722A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3E4108">
        <w:rPr>
          <w:rFonts w:ascii="Times New Roman" w:hAnsi="Times New Roman" w:cs="Times New Roman"/>
          <w:sz w:val="28"/>
          <w:szCs w:val="28"/>
        </w:rPr>
        <w:t xml:space="preserve">Кадуйского муниципального округа </w:t>
      </w:r>
      <w:r w:rsidRPr="00AC722A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6E66BA" w:rsidRPr="00AC722A">
        <w:rPr>
          <w:rFonts w:ascii="Times New Roman" w:hAnsi="Times New Roman" w:cs="Times New Roman"/>
          <w:sz w:val="28"/>
          <w:szCs w:val="28"/>
        </w:rPr>
        <w:t xml:space="preserve">, </w:t>
      </w:r>
      <w:r w:rsidR="006E66BA" w:rsidRPr="00AC722A">
        <w:rPr>
          <w:rFonts w:ascii="Times New Roman" w:eastAsia="Calibri" w:hAnsi="Times New Roman" w:cs="Times New Roman"/>
          <w:sz w:val="28"/>
          <w:szCs w:val="28"/>
        </w:rPr>
        <w:t>а также нормативным правовым актам в соответствующей сфере</w:t>
      </w:r>
      <w:r w:rsidR="00D97336" w:rsidRPr="00AC722A">
        <w:rPr>
          <w:rFonts w:ascii="Times New Roman" w:hAnsi="Times New Roman" w:cs="Times New Roman"/>
          <w:caps/>
          <w:sz w:val="28"/>
          <w:szCs w:val="28"/>
        </w:rPr>
        <w:t>;</w:t>
      </w:r>
    </w:p>
    <w:p w:rsidR="00CB02EB" w:rsidRPr="00AC722A" w:rsidRDefault="00CB02EB" w:rsidP="00F82317">
      <w:pPr>
        <w:pStyle w:val="afa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 xml:space="preserve">-  проверить наличие программы в Перечне </w:t>
      </w:r>
      <w:r w:rsidR="003E4108">
        <w:rPr>
          <w:rFonts w:ascii="Times New Roman" w:hAnsi="Times New Roman" w:cs="Times New Roman"/>
          <w:sz w:val="28"/>
          <w:szCs w:val="28"/>
        </w:rPr>
        <w:t>муниципаль</w:t>
      </w:r>
      <w:r w:rsidRPr="00AC722A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3E4108">
        <w:rPr>
          <w:rFonts w:ascii="Times New Roman" w:hAnsi="Times New Roman" w:cs="Times New Roman"/>
          <w:sz w:val="28"/>
          <w:szCs w:val="28"/>
        </w:rPr>
        <w:t xml:space="preserve">Кадуйского муниципального округа </w:t>
      </w:r>
      <w:r w:rsidRPr="00AC722A">
        <w:rPr>
          <w:rFonts w:ascii="Times New Roman" w:hAnsi="Times New Roman" w:cs="Times New Roman"/>
          <w:sz w:val="28"/>
          <w:szCs w:val="28"/>
        </w:rPr>
        <w:t xml:space="preserve">Вологодской области, утвержденном постановлением </w:t>
      </w:r>
      <w:r w:rsidR="003E4108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C72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BAE" w:rsidRPr="00AC722A" w:rsidRDefault="005715F1" w:rsidP="00F82317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</w:t>
      </w:r>
      <w:r w:rsidR="00633292" w:rsidRPr="00AC722A">
        <w:rPr>
          <w:caps w:val="0"/>
          <w:sz w:val="28"/>
          <w:szCs w:val="28"/>
        </w:rPr>
        <w:t>дать оценку соответствия целей программы приоритетам, определяемым в основных направлениях государственной политики</w:t>
      </w:r>
      <w:r w:rsidR="00C57FA4" w:rsidRPr="00AC722A">
        <w:rPr>
          <w:caps w:val="0"/>
          <w:sz w:val="28"/>
          <w:szCs w:val="28"/>
        </w:rPr>
        <w:t>, концепции долгосрочного социально-экономического развития Российской Федерации, государственных программах Российской Федерации</w:t>
      </w:r>
      <w:r w:rsidRPr="00AC722A">
        <w:rPr>
          <w:caps w:val="0"/>
          <w:sz w:val="28"/>
          <w:szCs w:val="28"/>
        </w:rPr>
        <w:t>,</w:t>
      </w:r>
      <w:r w:rsidR="00111B97">
        <w:rPr>
          <w:caps w:val="0"/>
          <w:sz w:val="28"/>
          <w:szCs w:val="28"/>
        </w:rPr>
        <w:t xml:space="preserve"> </w:t>
      </w:r>
      <w:r w:rsidR="00F17DDB" w:rsidRPr="00AC722A">
        <w:rPr>
          <w:caps w:val="0"/>
          <w:sz w:val="28"/>
          <w:szCs w:val="28"/>
        </w:rPr>
        <w:t>поручениям и ежегодным посланиям Президента Российской Федерации</w:t>
      </w:r>
      <w:r w:rsidR="00F87583">
        <w:rPr>
          <w:caps w:val="0"/>
          <w:sz w:val="28"/>
          <w:szCs w:val="28"/>
        </w:rPr>
        <w:t>,</w:t>
      </w:r>
      <w:r w:rsidR="007801F1">
        <w:rPr>
          <w:caps w:val="0"/>
          <w:sz w:val="28"/>
          <w:szCs w:val="28"/>
        </w:rPr>
        <w:t xml:space="preserve"> </w:t>
      </w:r>
      <w:r w:rsidR="00C57FA4" w:rsidRPr="00AC722A">
        <w:rPr>
          <w:caps w:val="0"/>
          <w:sz w:val="28"/>
          <w:szCs w:val="28"/>
        </w:rPr>
        <w:t xml:space="preserve">документам стратегического планирования </w:t>
      </w:r>
      <w:r w:rsidR="00111B97">
        <w:rPr>
          <w:caps w:val="0"/>
          <w:sz w:val="28"/>
          <w:szCs w:val="28"/>
        </w:rPr>
        <w:t>округа</w:t>
      </w:r>
      <w:r w:rsidR="00390BAE" w:rsidRPr="00AC722A">
        <w:rPr>
          <w:caps w:val="0"/>
          <w:sz w:val="28"/>
          <w:szCs w:val="28"/>
        </w:rPr>
        <w:t>, основным направлениям бюджетной и налоговой политики;</w:t>
      </w:r>
    </w:p>
    <w:p w:rsidR="00CB02EB" w:rsidRPr="00AC722A" w:rsidRDefault="00CB02EB" w:rsidP="00F82317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оценить соответствие планируемых задач целям программы;</w:t>
      </w:r>
    </w:p>
    <w:p w:rsidR="00CB02EB" w:rsidRDefault="00CB02EB" w:rsidP="00F82317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оценить наличие у главного администратора (администратора) программы полномочий, необходимых для достижения целей программы, наличие ответственных исполнителей за реализацию программы в целом и за исполнение отдельных программных мероприятий </w:t>
      </w:r>
      <w:r w:rsidR="00B232EF" w:rsidRPr="00AC722A">
        <w:rPr>
          <w:caps w:val="0"/>
          <w:sz w:val="28"/>
          <w:szCs w:val="28"/>
        </w:rPr>
        <w:t>в соответствии с их полномочиями;</w:t>
      </w:r>
    </w:p>
    <w:p w:rsidR="001D1C74" w:rsidRPr="00AC722A" w:rsidRDefault="001D1C74" w:rsidP="00F82317">
      <w:pPr>
        <w:ind w:right="38" w:firstLine="709"/>
        <w:jc w:val="both"/>
        <w:rPr>
          <w:caps w:val="0"/>
          <w:sz w:val="28"/>
          <w:szCs w:val="28"/>
        </w:rPr>
      </w:pPr>
      <w:r w:rsidRPr="00593A4D">
        <w:rPr>
          <w:caps w:val="0"/>
          <w:sz w:val="28"/>
          <w:szCs w:val="28"/>
        </w:rPr>
        <w:t>- оценить достаточность раскрытия в программе информации о содержании ее подпрограмм, соответствии подпрограмм задачам программы, их достаточности для достижения целей и ожидаемых результатов программы;</w:t>
      </w:r>
    </w:p>
    <w:p w:rsidR="00F17DDB" w:rsidRPr="00AC722A" w:rsidRDefault="0093663B" w:rsidP="00F82317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проанализировать соответствие предусмотренного в программе финансового обеспечения за счет средств </w:t>
      </w:r>
      <w:r w:rsidR="00111B97">
        <w:rPr>
          <w:caps w:val="0"/>
          <w:sz w:val="28"/>
          <w:szCs w:val="28"/>
        </w:rPr>
        <w:t>б</w:t>
      </w:r>
      <w:r w:rsidRPr="00AC722A">
        <w:rPr>
          <w:caps w:val="0"/>
          <w:sz w:val="28"/>
          <w:szCs w:val="28"/>
        </w:rPr>
        <w:t xml:space="preserve">юджета </w:t>
      </w:r>
      <w:r w:rsidR="00111B97">
        <w:rPr>
          <w:caps w:val="0"/>
          <w:sz w:val="28"/>
          <w:szCs w:val="28"/>
        </w:rPr>
        <w:t xml:space="preserve">округа </w:t>
      </w:r>
      <w:r w:rsidRPr="00AC722A">
        <w:rPr>
          <w:caps w:val="0"/>
          <w:sz w:val="28"/>
          <w:szCs w:val="28"/>
        </w:rPr>
        <w:t>бюджетным ассигнования</w:t>
      </w:r>
      <w:r w:rsidR="00633292" w:rsidRPr="00AC722A">
        <w:rPr>
          <w:caps w:val="0"/>
          <w:sz w:val="28"/>
          <w:szCs w:val="28"/>
        </w:rPr>
        <w:t>м</w:t>
      </w:r>
      <w:r w:rsidRPr="00AC722A">
        <w:rPr>
          <w:caps w:val="0"/>
          <w:sz w:val="28"/>
          <w:szCs w:val="28"/>
        </w:rPr>
        <w:t>, утвержденным на ее реализац</w:t>
      </w:r>
      <w:r w:rsidR="00111B97">
        <w:rPr>
          <w:caps w:val="0"/>
          <w:sz w:val="28"/>
          <w:szCs w:val="28"/>
        </w:rPr>
        <w:t>ию в решении</w:t>
      </w:r>
      <w:r w:rsidRPr="00AC722A">
        <w:rPr>
          <w:caps w:val="0"/>
          <w:sz w:val="28"/>
          <w:szCs w:val="28"/>
        </w:rPr>
        <w:t xml:space="preserve"> </w:t>
      </w:r>
      <w:r w:rsidR="00111B97">
        <w:rPr>
          <w:caps w:val="0"/>
          <w:sz w:val="28"/>
          <w:szCs w:val="28"/>
        </w:rPr>
        <w:t xml:space="preserve">о </w:t>
      </w:r>
      <w:r w:rsidRPr="00AC722A">
        <w:rPr>
          <w:caps w:val="0"/>
          <w:sz w:val="28"/>
          <w:szCs w:val="28"/>
        </w:rPr>
        <w:t>бюджете</w:t>
      </w:r>
      <w:r w:rsidR="00111B97">
        <w:rPr>
          <w:caps w:val="0"/>
          <w:sz w:val="28"/>
          <w:szCs w:val="28"/>
        </w:rPr>
        <w:t xml:space="preserve"> округа</w:t>
      </w:r>
      <w:r w:rsidR="00F17F52" w:rsidRPr="00AC722A">
        <w:rPr>
          <w:caps w:val="0"/>
          <w:sz w:val="28"/>
          <w:szCs w:val="28"/>
        </w:rPr>
        <w:t>, обоснованность объемов финансирования программных мероприятий за счет внебюджетных источников</w:t>
      </w:r>
      <w:r w:rsidR="00F17DDB" w:rsidRPr="00AC722A">
        <w:rPr>
          <w:caps w:val="0"/>
          <w:sz w:val="28"/>
          <w:szCs w:val="28"/>
        </w:rPr>
        <w:t>;</w:t>
      </w:r>
    </w:p>
    <w:p w:rsidR="0093663B" w:rsidRPr="00AC722A" w:rsidRDefault="00F17DDB" w:rsidP="00F82317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дать оценку обоснованности расходов, направляемых на финансирование мероприятий программы, использования нормативов финансовых затрат на предоставление отдельных видов </w:t>
      </w:r>
      <w:r w:rsidR="00111B97">
        <w:rPr>
          <w:caps w:val="0"/>
          <w:sz w:val="28"/>
          <w:szCs w:val="28"/>
        </w:rPr>
        <w:t>муниципаль</w:t>
      </w:r>
      <w:r w:rsidRPr="00AC722A">
        <w:rPr>
          <w:caps w:val="0"/>
          <w:sz w:val="28"/>
          <w:szCs w:val="28"/>
        </w:rPr>
        <w:t>ных услуг</w:t>
      </w:r>
      <w:r w:rsidR="0093663B" w:rsidRPr="00AC722A">
        <w:rPr>
          <w:caps w:val="0"/>
          <w:sz w:val="28"/>
          <w:szCs w:val="28"/>
        </w:rPr>
        <w:t>;</w:t>
      </w:r>
    </w:p>
    <w:p w:rsidR="00F17DDB" w:rsidRPr="00AC722A" w:rsidRDefault="00F17DDB" w:rsidP="00F82317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проанализировать факторы, определяющие увеличение или уменьшение бюджетных расходов по сравнению с текущим финансовым годом;</w:t>
      </w:r>
    </w:p>
    <w:p w:rsidR="00B232EF" w:rsidRPr="00AC722A" w:rsidRDefault="00B232EF" w:rsidP="00F82317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проанализировать ожидаемые результаты реализации программы (рассматриваются вопросы о характере динамики, способах расчета и прогнозирования целевых показателей, их соответствии установленным требованиям; соответствии ожидаемых результатов задачам программы; обоснованности прогноза целевых показателей и возможности достижения ожидаемых результатов);</w:t>
      </w:r>
    </w:p>
    <w:p w:rsidR="00633292" w:rsidRPr="00AC722A" w:rsidRDefault="00D97336" w:rsidP="00F82317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</w:t>
      </w:r>
      <w:r w:rsidR="0093663B" w:rsidRPr="00AC722A">
        <w:rPr>
          <w:caps w:val="0"/>
          <w:sz w:val="28"/>
          <w:szCs w:val="28"/>
        </w:rPr>
        <w:t xml:space="preserve">проанализировать положения программы в части механизма </w:t>
      </w:r>
      <w:r w:rsidR="00F87583">
        <w:rPr>
          <w:caps w:val="0"/>
          <w:sz w:val="28"/>
          <w:szCs w:val="28"/>
        </w:rPr>
        <w:t xml:space="preserve">ее </w:t>
      </w:r>
      <w:r w:rsidR="0093663B" w:rsidRPr="00AC722A">
        <w:rPr>
          <w:caps w:val="0"/>
          <w:sz w:val="28"/>
          <w:szCs w:val="28"/>
        </w:rPr>
        <w:t>реализации</w:t>
      </w:r>
      <w:r w:rsidR="00F17F52" w:rsidRPr="00AC722A">
        <w:rPr>
          <w:caps w:val="0"/>
          <w:sz w:val="28"/>
          <w:szCs w:val="28"/>
        </w:rPr>
        <w:t>.</w:t>
      </w:r>
    </w:p>
    <w:p w:rsidR="0093663B" w:rsidRPr="00AC722A" w:rsidRDefault="0093663B" w:rsidP="00F82317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3.6 При проведении экспертизы проекта программы учитываются результаты ранее проведенных контрольных и экспертно- аналитических мероприятий.</w:t>
      </w:r>
    </w:p>
    <w:p w:rsidR="00B72B33" w:rsidRDefault="00F17F52" w:rsidP="00F82317">
      <w:pPr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3.7. Рассмотрение проектов о внесении изменений в программу осуществляется аналогично порядку рассмотрения программы. </w:t>
      </w:r>
    </w:p>
    <w:p w:rsidR="00BE1D33" w:rsidRPr="00AC722A" w:rsidRDefault="00BE1D33" w:rsidP="00F82317">
      <w:pPr>
        <w:ind w:right="38" w:firstLine="709"/>
        <w:jc w:val="both"/>
        <w:rPr>
          <w:sz w:val="28"/>
          <w:szCs w:val="28"/>
        </w:rPr>
      </w:pPr>
    </w:p>
    <w:p w:rsidR="00610A28" w:rsidRPr="00352A63" w:rsidRDefault="0079568C" w:rsidP="00F82317">
      <w:pPr>
        <w:pStyle w:val="afa"/>
        <w:numPr>
          <w:ilvl w:val="0"/>
          <w:numId w:val="11"/>
        </w:numPr>
        <w:shd w:val="clear" w:color="auto" w:fill="FFFFFF"/>
        <w:tabs>
          <w:tab w:val="left" w:pos="10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63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 экспертизы</w:t>
      </w:r>
      <w:r w:rsidR="00352A63" w:rsidRPr="00352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B97" w:rsidRPr="00352A63">
        <w:rPr>
          <w:rFonts w:ascii="Times New Roman" w:hAnsi="Times New Roman" w:cs="Times New Roman"/>
          <w:b/>
          <w:sz w:val="28"/>
          <w:szCs w:val="28"/>
        </w:rPr>
        <w:t>п</w:t>
      </w:r>
      <w:r w:rsidR="004821B5" w:rsidRPr="00352A63">
        <w:rPr>
          <w:rFonts w:ascii="Times New Roman" w:hAnsi="Times New Roman" w:cs="Times New Roman"/>
          <w:b/>
          <w:sz w:val="28"/>
          <w:szCs w:val="28"/>
        </w:rPr>
        <w:t>роект</w:t>
      </w:r>
      <w:r w:rsidRPr="00352A63">
        <w:rPr>
          <w:rFonts w:ascii="Times New Roman" w:hAnsi="Times New Roman" w:cs="Times New Roman"/>
          <w:b/>
          <w:sz w:val="28"/>
          <w:szCs w:val="28"/>
        </w:rPr>
        <w:t>а</w:t>
      </w:r>
      <w:r w:rsidR="00111B97" w:rsidRPr="00352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52" w:rsidRPr="00352A6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D5EB4" w:rsidRPr="00AC722A" w:rsidRDefault="005B7F8E" w:rsidP="00F82317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C722A">
        <w:rPr>
          <w:bCs/>
          <w:sz w:val="28"/>
          <w:szCs w:val="28"/>
        </w:rPr>
        <w:t xml:space="preserve">4.1.  </w:t>
      </w:r>
      <w:r w:rsidR="006D5EB4" w:rsidRPr="00AC722A">
        <w:rPr>
          <w:bCs/>
          <w:sz w:val="28"/>
          <w:szCs w:val="28"/>
        </w:rPr>
        <w:t>По р</w:t>
      </w:r>
      <w:r w:rsidR="006D5EB4" w:rsidRPr="00AC722A">
        <w:rPr>
          <w:sz w:val="28"/>
          <w:szCs w:val="28"/>
        </w:rPr>
        <w:t xml:space="preserve">езультатам проведения экспертизы </w:t>
      </w:r>
      <w:r w:rsidR="00F17F52" w:rsidRPr="00AC722A">
        <w:rPr>
          <w:sz w:val="28"/>
          <w:szCs w:val="28"/>
        </w:rPr>
        <w:t xml:space="preserve">проекта программы </w:t>
      </w:r>
      <w:r w:rsidR="006D5EB4" w:rsidRPr="00AC722A">
        <w:rPr>
          <w:sz w:val="28"/>
          <w:szCs w:val="28"/>
        </w:rPr>
        <w:t xml:space="preserve">оформляется </w:t>
      </w:r>
      <w:r w:rsidR="00DF3C54" w:rsidRPr="00AC722A">
        <w:rPr>
          <w:sz w:val="28"/>
          <w:szCs w:val="28"/>
        </w:rPr>
        <w:t>з</w:t>
      </w:r>
      <w:r w:rsidR="006D5EB4" w:rsidRPr="00AC722A">
        <w:rPr>
          <w:sz w:val="28"/>
          <w:szCs w:val="28"/>
        </w:rPr>
        <w:t>аключение</w:t>
      </w:r>
      <w:r w:rsidR="004E3E42" w:rsidRPr="00AC722A">
        <w:rPr>
          <w:sz w:val="28"/>
          <w:szCs w:val="28"/>
        </w:rPr>
        <w:t xml:space="preserve">. </w:t>
      </w:r>
    </w:p>
    <w:p w:rsidR="005B7F8E" w:rsidRPr="00AC722A" w:rsidRDefault="005B7F8E" w:rsidP="00F82317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bookmarkStart w:id="1" w:name="bookmark19"/>
      <w:r w:rsidRPr="00AC722A">
        <w:rPr>
          <w:sz w:val="28"/>
          <w:szCs w:val="28"/>
        </w:rPr>
        <w:t>4.2. Заключение не должно содержать политических оценок решений, прин</w:t>
      </w:r>
      <w:r w:rsidR="006D5EB4" w:rsidRPr="00AC722A">
        <w:rPr>
          <w:sz w:val="28"/>
          <w:szCs w:val="28"/>
        </w:rPr>
        <w:t>имаемых</w:t>
      </w:r>
      <w:r w:rsidRPr="00AC722A">
        <w:rPr>
          <w:sz w:val="28"/>
          <w:szCs w:val="28"/>
        </w:rPr>
        <w:t xml:space="preserve"> органами законодательной и исполнительной власти </w:t>
      </w:r>
      <w:r w:rsidR="00111B97">
        <w:rPr>
          <w:sz w:val="28"/>
          <w:szCs w:val="28"/>
        </w:rPr>
        <w:t>округа</w:t>
      </w:r>
      <w:r w:rsidRPr="00AC722A">
        <w:rPr>
          <w:sz w:val="28"/>
          <w:szCs w:val="28"/>
        </w:rPr>
        <w:t>.</w:t>
      </w:r>
      <w:bookmarkEnd w:id="1"/>
    </w:p>
    <w:p w:rsidR="004E3E42" w:rsidRPr="00AC722A" w:rsidRDefault="0046727F" w:rsidP="00F82317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4.3. </w:t>
      </w:r>
      <w:r w:rsidR="004E3E42" w:rsidRPr="00AC722A">
        <w:rPr>
          <w:sz w:val="28"/>
          <w:szCs w:val="28"/>
        </w:rPr>
        <w:t>В заключении отражаются:</w:t>
      </w:r>
    </w:p>
    <w:p w:rsidR="004E3E42" w:rsidRPr="00AC722A" w:rsidRDefault="004E3E42" w:rsidP="00F82317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основание и предмет  экспертизы;</w:t>
      </w:r>
    </w:p>
    <w:p w:rsidR="004E3E42" w:rsidRPr="00AC722A" w:rsidRDefault="004E3E42" w:rsidP="00F82317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общие сведения о </w:t>
      </w:r>
      <w:r w:rsidR="00111B97">
        <w:rPr>
          <w:sz w:val="28"/>
          <w:szCs w:val="28"/>
        </w:rPr>
        <w:t>муниципаль</w:t>
      </w:r>
      <w:r w:rsidRPr="00AC722A">
        <w:rPr>
          <w:sz w:val="28"/>
          <w:szCs w:val="28"/>
        </w:rPr>
        <w:t>ной программе</w:t>
      </w:r>
      <w:r w:rsidR="00F65C65" w:rsidRPr="00AC722A">
        <w:rPr>
          <w:sz w:val="28"/>
          <w:szCs w:val="28"/>
        </w:rPr>
        <w:t>;</w:t>
      </w:r>
    </w:p>
    <w:p w:rsidR="004E3E42" w:rsidRPr="00AC722A" w:rsidRDefault="004E3E42" w:rsidP="00F82317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результаты экспертизы, в том числе выявленные в ходе экспертизы нарушения с указанием реквизитов соответствующих нормативных правовых актов и конкретных их норм, которые нарушены, недостатки, а также коррупциогенные факторы (при наличии)</w:t>
      </w:r>
      <w:r w:rsidR="00F65C65" w:rsidRPr="00AC722A">
        <w:rPr>
          <w:sz w:val="28"/>
          <w:szCs w:val="28"/>
        </w:rPr>
        <w:t>;</w:t>
      </w:r>
    </w:p>
    <w:p w:rsidR="004E3E42" w:rsidRPr="00AC722A" w:rsidRDefault="004E3E42" w:rsidP="00F82317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выводы и рекомендации. </w:t>
      </w:r>
    </w:p>
    <w:p w:rsidR="005B7F8E" w:rsidRPr="00AC722A" w:rsidRDefault="005B7F8E" w:rsidP="00F82317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  <w:r w:rsidRPr="00AC722A">
        <w:rPr>
          <w:bCs/>
          <w:caps w:val="0"/>
          <w:sz w:val="28"/>
          <w:szCs w:val="28"/>
        </w:rPr>
        <w:t>4.</w:t>
      </w:r>
      <w:r w:rsidR="00F60CCD">
        <w:rPr>
          <w:bCs/>
          <w:caps w:val="0"/>
          <w:sz w:val="28"/>
          <w:szCs w:val="28"/>
        </w:rPr>
        <w:t>4</w:t>
      </w:r>
      <w:r w:rsidRPr="00AC722A">
        <w:rPr>
          <w:bCs/>
          <w:caps w:val="0"/>
          <w:sz w:val="28"/>
          <w:szCs w:val="28"/>
        </w:rPr>
        <w:t>. Заключение подпис</w:t>
      </w:r>
      <w:r w:rsidR="006D5EB4" w:rsidRPr="00AC722A">
        <w:rPr>
          <w:bCs/>
          <w:caps w:val="0"/>
          <w:sz w:val="28"/>
          <w:szCs w:val="28"/>
        </w:rPr>
        <w:t xml:space="preserve">ывается </w:t>
      </w:r>
      <w:r w:rsidR="00111B97">
        <w:rPr>
          <w:bCs/>
          <w:caps w:val="0"/>
          <w:sz w:val="28"/>
          <w:szCs w:val="28"/>
        </w:rPr>
        <w:t>исполнителем проверки и</w:t>
      </w:r>
      <w:r w:rsidR="006D5EB4" w:rsidRPr="00AC722A">
        <w:rPr>
          <w:bCs/>
          <w:caps w:val="0"/>
          <w:sz w:val="28"/>
          <w:szCs w:val="28"/>
        </w:rPr>
        <w:t xml:space="preserve"> </w:t>
      </w:r>
      <w:r w:rsidR="000522B3" w:rsidRPr="00AC722A">
        <w:rPr>
          <w:bCs/>
          <w:caps w:val="0"/>
          <w:sz w:val="28"/>
          <w:szCs w:val="28"/>
        </w:rPr>
        <w:t xml:space="preserve">с </w:t>
      </w:r>
      <w:r w:rsidR="006D5EB4" w:rsidRPr="00AC722A">
        <w:rPr>
          <w:bCs/>
          <w:caps w:val="0"/>
          <w:sz w:val="28"/>
          <w:szCs w:val="28"/>
        </w:rPr>
        <w:t>сопров</w:t>
      </w:r>
      <w:r w:rsidR="000522B3" w:rsidRPr="00AC722A">
        <w:rPr>
          <w:bCs/>
          <w:caps w:val="0"/>
          <w:sz w:val="28"/>
          <w:szCs w:val="28"/>
        </w:rPr>
        <w:t xml:space="preserve">одительным письмом за подписью председателя </w:t>
      </w:r>
      <w:r w:rsidR="00111B97">
        <w:rPr>
          <w:bCs/>
          <w:caps w:val="0"/>
          <w:sz w:val="28"/>
          <w:szCs w:val="28"/>
        </w:rPr>
        <w:t>КСК округа</w:t>
      </w:r>
      <w:r w:rsidR="000522B3" w:rsidRPr="00AC722A">
        <w:rPr>
          <w:bCs/>
          <w:caps w:val="0"/>
          <w:sz w:val="28"/>
          <w:szCs w:val="28"/>
        </w:rPr>
        <w:t xml:space="preserve"> направляется </w:t>
      </w:r>
      <w:r w:rsidR="00111B97">
        <w:rPr>
          <w:bCs/>
          <w:caps w:val="0"/>
          <w:sz w:val="28"/>
          <w:szCs w:val="28"/>
        </w:rPr>
        <w:t>ответственному исполнителю программы</w:t>
      </w:r>
      <w:r w:rsidR="000522B3" w:rsidRPr="00AC722A">
        <w:rPr>
          <w:bCs/>
          <w:caps w:val="0"/>
          <w:sz w:val="28"/>
          <w:szCs w:val="28"/>
        </w:rPr>
        <w:t xml:space="preserve">. </w:t>
      </w:r>
    </w:p>
    <w:p w:rsidR="001E2839" w:rsidRPr="00AC722A" w:rsidRDefault="004E3E42" w:rsidP="00F82317">
      <w:pPr>
        <w:ind w:firstLine="709"/>
        <w:jc w:val="both"/>
        <w:rPr>
          <w:caps w:val="0"/>
          <w:sz w:val="28"/>
          <w:szCs w:val="28"/>
        </w:rPr>
      </w:pPr>
      <w:r w:rsidRPr="00AC722A">
        <w:rPr>
          <w:bCs/>
          <w:caps w:val="0"/>
          <w:sz w:val="28"/>
          <w:szCs w:val="28"/>
        </w:rPr>
        <w:t>4.</w:t>
      </w:r>
      <w:r w:rsidR="00F60CCD">
        <w:rPr>
          <w:bCs/>
          <w:caps w:val="0"/>
          <w:sz w:val="28"/>
          <w:szCs w:val="28"/>
        </w:rPr>
        <w:t>5</w:t>
      </w:r>
      <w:r w:rsidRPr="00AC722A">
        <w:rPr>
          <w:bCs/>
          <w:caps w:val="0"/>
          <w:sz w:val="28"/>
          <w:szCs w:val="28"/>
        </w:rPr>
        <w:t xml:space="preserve">. </w:t>
      </w:r>
      <w:r w:rsidR="001E2839" w:rsidRPr="00AC722A">
        <w:rPr>
          <w:caps w:val="0"/>
          <w:sz w:val="28"/>
          <w:szCs w:val="28"/>
        </w:rPr>
        <w:t xml:space="preserve">В случае необходимости доведения основных итогов экспертизы до сведения </w:t>
      </w:r>
      <w:r w:rsidR="00BF4718">
        <w:rPr>
          <w:caps w:val="0"/>
          <w:sz w:val="28"/>
          <w:szCs w:val="28"/>
        </w:rPr>
        <w:t>Главы округа</w:t>
      </w:r>
      <w:r w:rsidR="001E2839" w:rsidRPr="00AC722A">
        <w:rPr>
          <w:caps w:val="0"/>
          <w:sz w:val="28"/>
          <w:szCs w:val="28"/>
        </w:rPr>
        <w:t xml:space="preserve">, </w:t>
      </w:r>
      <w:r w:rsidR="00BF4718">
        <w:rPr>
          <w:caps w:val="0"/>
          <w:sz w:val="28"/>
          <w:szCs w:val="28"/>
        </w:rPr>
        <w:t>Администрации округа и (или) отраслевых и функциональных органов Администрации округа</w:t>
      </w:r>
      <w:r w:rsidR="001E2839" w:rsidRPr="00AC722A">
        <w:rPr>
          <w:caps w:val="0"/>
          <w:sz w:val="28"/>
          <w:szCs w:val="28"/>
        </w:rPr>
        <w:t xml:space="preserve">, оформляется информационное письмо. </w:t>
      </w:r>
    </w:p>
    <w:p w:rsidR="007F44D7" w:rsidRDefault="007F44D7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AC722A" w:rsidRPr="001E2839" w:rsidRDefault="00AC722A" w:rsidP="00F82317">
      <w:pPr>
        <w:ind w:firstLine="709"/>
        <w:jc w:val="both"/>
        <w:rPr>
          <w:caps w:val="0"/>
          <w:sz w:val="28"/>
          <w:szCs w:val="28"/>
        </w:rPr>
      </w:pPr>
    </w:p>
    <w:p w:rsidR="004E3E42" w:rsidRDefault="004E3E42" w:rsidP="00F82317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</w:p>
    <w:p w:rsidR="00F60CCD" w:rsidRDefault="00F60CCD" w:rsidP="00F82317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82317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82317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82317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82317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82317">
      <w:pPr>
        <w:jc w:val="right"/>
        <w:rPr>
          <w:bCs/>
          <w:caps w:val="0"/>
          <w:sz w:val="28"/>
          <w:szCs w:val="28"/>
        </w:rPr>
      </w:pPr>
    </w:p>
    <w:p w:rsidR="00F87583" w:rsidRDefault="00F87583" w:rsidP="00F82317">
      <w:pPr>
        <w:jc w:val="right"/>
        <w:rPr>
          <w:bCs/>
          <w:caps w:val="0"/>
          <w:sz w:val="28"/>
          <w:szCs w:val="28"/>
        </w:rPr>
      </w:pPr>
    </w:p>
    <w:p w:rsidR="00EE03F9" w:rsidRDefault="00EE03F9" w:rsidP="00F82317">
      <w:pPr>
        <w:jc w:val="right"/>
        <w:rPr>
          <w:bCs/>
          <w:caps w:val="0"/>
          <w:sz w:val="28"/>
          <w:szCs w:val="28"/>
        </w:rPr>
      </w:pPr>
    </w:p>
    <w:p w:rsidR="00352A63" w:rsidRDefault="00352A63" w:rsidP="00F82317">
      <w:pPr>
        <w:jc w:val="right"/>
        <w:rPr>
          <w:bCs/>
          <w:caps w:val="0"/>
          <w:sz w:val="28"/>
          <w:szCs w:val="28"/>
        </w:rPr>
      </w:pPr>
    </w:p>
    <w:p w:rsidR="00352A63" w:rsidRDefault="00352A63" w:rsidP="00F82317">
      <w:pPr>
        <w:jc w:val="right"/>
        <w:rPr>
          <w:bCs/>
          <w:caps w:val="0"/>
          <w:sz w:val="28"/>
          <w:szCs w:val="28"/>
        </w:rPr>
      </w:pPr>
    </w:p>
    <w:p w:rsidR="00352A63" w:rsidRDefault="00352A63" w:rsidP="00F82317">
      <w:pPr>
        <w:jc w:val="right"/>
        <w:rPr>
          <w:bCs/>
          <w:caps w:val="0"/>
          <w:sz w:val="28"/>
          <w:szCs w:val="28"/>
        </w:rPr>
      </w:pPr>
    </w:p>
    <w:p w:rsidR="00352A63" w:rsidRDefault="00352A63" w:rsidP="00F82317">
      <w:pPr>
        <w:jc w:val="right"/>
        <w:rPr>
          <w:bCs/>
          <w:caps w:val="0"/>
          <w:sz w:val="28"/>
          <w:szCs w:val="28"/>
        </w:rPr>
      </w:pPr>
    </w:p>
    <w:p w:rsidR="00352A63" w:rsidRDefault="00352A63" w:rsidP="00F82317">
      <w:pPr>
        <w:jc w:val="right"/>
        <w:rPr>
          <w:bCs/>
          <w:caps w:val="0"/>
          <w:sz w:val="28"/>
          <w:szCs w:val="28"/>
        </w:rPr>
      </w:pPr>
    </w:p>
    <w:p w:rsidR="00352A63" w:rsidRDefault="00352A63" w:rsidP="00F82317">
      <w:pPr>
        <w:jc w:val="right"/>
        <w:rPr>
          <w:bCs/>
          <w:caps w:val="0"/>
          <w:sz w:val="28"/>
          <w:szCs w:val="28"/>
        </w:rPr>
      </w:pPr>
    </w:p>
    <w:p w:rsidR="00352A63" w:rsidRDefault="00352A63" w:rsidP="00F82317">
      <w:pPr>
        <w:jc w:val="right"/>
        <w:rPr>
          <w:bCs/>
          <w:caps w:val="0"/>
          <w:sz w:val="28"/>
          <w:szCs w:val="28"/>
        </w:rPr>
      </w:pPr>
    </w:p>
    <w:p w:rsidR="00352A63" w:rsidRDefault="00352A63" w:rsidP="00F82317">
      <w:pPr>
        <w:jc w:val="right"/>
        <w:rPr>
          <w:bCs/>
          <w:caps w:val="0"/>
          <w:sz w:val="28"/>
          <w:szCs w:val="28"/>
        </w:rPr>
      </w:pPr>
    </w:p>
    <w:p w:rsidR="00352A63" w:rsidRDefault="00352A63" w:rsidP="00F82317">
      <w:pPr>
        <w:jc w:val="right"/>
        <w:rPr>
          <w:bCs/>
          <w:caps w:val="0"/>
          <w:sz w:val="28"/>
          <w:szCs w:val="28"/>
        </w:rPr>
      </w:pPr>
    </w:p>
    <w:p w:rsidR="00BF4718" w:rsidRDefault="00BF4718" w:rsidP="00F82317">
      <w:pPr>
        <w:jc w:val="right"/>
        <w:rPr>
          <w:bCs/>
          <w:caps w:val="0"/>
          <w:sz w:val="28"/>
          <w:szCs w:val="28"/>
        </w:rPr>
      </w:pPr>
    </w:p>
    <w:p w:rsidR="005B7F8E" w:rsidRPr="004821B5" w:rsidRDefault="00C857C4" w:rsidP="00F82317">
      <w:pPr>
        <w:jc w:val="right"/>
        <w:rPr>
          <w:bCs/>
          <w:caps w:val="0"/>
          <w:sz w:val="28"/>
          <w:szCs w:val="28"/>
        </w:rPr>
      </w:pPr>
      <w:r>
        <w:rPr>
          <w:bCs/>
          <w:caps w:val="0"/>
          <w:sz w:val="28"/>
          <w:szCs w:val="28"/>
        </w:rPr>
        <w:t>П</w:t>
      </w:r>
      <w:r w:rsidR="005B7F8E" w:rsidRPr="004821B5">
        <w:rPr>
          <w:bCs/>
          <w:caps w:val="0"/>
          <w:sz w:val="28"/>
          <w:szCs w:val="28"/>
        </w:rPr>
        <w:t xml:space="preserve">риложение </w:t>
      </w:r>
    </w:p>
    <w:p w:rsidR="005B7F8E" w:rsidRPr="004821B5" w:rsidRDefault="005B7F8E" w:rsidP="00F82317">
      <w:pPr>
        <w:jc w:val="right"/>
        <w:rPr>
          <w:bCs/>
          <w:caps w:val="0"/>
          <w:sz w:val="28"/>
          <w:szCs w:val="28"/>
        </w:rPr>
      </w:pPr>
      <w:r w:rsidRPr="004821B5">
        <w:rPr>
          <w:bCs/>
          <w:caps w:val="0"/>
          <w:sz w:val="28"/>
          <w:szCs w:val="28"/>
        </w:rPr>
        <w:t>к Стандарту</w:t>
      </w:r>
    </w:p>
    <w:p w:rsidR="005B7F8E" w:rsidRPr="004821B5" w:rsidRDefault="005B7F8E" w:rsidP="00F82317">
      <w:pPr>
        <w:jc w:val="center"/>
        <w:rPr>
          <w:b/>
          <w:caps w:val="0"/>
          <w:sz w:val="28"/>
          <w:szCs w:val="28"/>
        </w:rPr>
      </w:pPr>
    </w:p>
    <w:p w:rsidR="000522B3" w:rsidRPr="000522B3" w:rsidRDefault="000522B3" w:rsidP="00F82317">
      <w:pPr>
        <w:widowControl w:val="0"/>
        <w:ind w:firstLine="709"/>
        <w:jc w:val="center"/>
        <w:rPr>
          <w:b/>
          <w:caps w:val="0"/>
          <w:sz w:val="28"/>
          <w:szCs w:val="28"/>
        </w:rPr>
      </w:pPr>
      <w:r w:rsidRPr="000522B3">
        <w:rPr>
          <w:b/>
          <w:caps w:val="0"/>
          <w:sz w:val="28"/>
          <w:szCs w:val="28"/>
        </w:rPr>
        <w:t>Заключение</w:t>
      </w:r>
    </w:p>
    <w:p w:rsidR="000522B3" w:rsidRDefault="000522B3" w:rsidP="00F82317">
      <w:pPr>
        <w:widowControl w:val="0"/>
        <w:ind w:firstLine="709"/>
        <w:jc w:val="center"/>
        <w:rPr>
          <w:b/>
          <w:sz w:val="28"/>
          <w:szCs w:val="28"/>
        </w:rPr>
      </w:pPr>
      <w:r w:rsidRPr="000522B3">
        <w:rPr>
          <w:b/>
          <w:caps w:val="0"/>
          <w:sz w:val="28"/>
          <w:szCs w:val="28"/>
        </w:rPr>
        <w:t>по результатам экспертизы проекта</w:t>
      </w:r>
      <w:r>
        <w:rPr>
          <w:b/>
          <w:sz w:val="28"/>
          <w:szCs w:val="28"/>
        </w:rPr>
        <w:t>_______________________________________________________________</w:t>
      </w:r>
    </w:p>
    <w:p w:rsidR="000522B3" w:rsidRPr="000522B3" w:rsidRDefault="000522B3" w:rsidP="00F82317">
      <w:pPr>
        <w:widowControl w:val="0"/>
        <w:ind w:firstLine="709"/>
        <w:jc w:val="center"/>
        <w:rPr>
          <w:caps w:val="0"/>
        </w:rPr>
      </w:pPr>
      <w:r w:rsidRPr="000522B3">
        <w:rPr>
          <w:caps w:val="0"/>
        </w:rPr>
        <w:t xml:space="preserve">(наименование </w:t>
      </w:r>
      <w:r w:rsidR="0043541B">
        <w:rPr>
          <w:caps w:val="0"/>
        </w:rPr>
        <w:t>программы</w:t>
      </w:r>
      <w:r w:rsidRPr="000522B3">
        <w:rPr>
          <w:caps w:val="0"/>
        </w:rPr>
        <w:t>)</w:t>
      </w:r>
    </w:p>
    <w:p w:rsidR="000522B3" w:rsidRPr="002733B0" w:rsidRDefault="000522B3" w:rsidP="00F82317">
      <w:pPr>
        <w:widowControl w:val="0"/>
        <w:ind w:firstLine="709"/>
        <w:jc w:val="center"/>
        <w:rPr>
          <w:sz w:val="28"/>
          <w:szCs w:val="28"/>
        </w:rPr>
      </w:pPr>
    </w:p>
    <w:p w:rsidR="0055381F" w:rsidRDefault="000522B3" w:rsidP="00F82317">
      <w:pPr>
        <w:widowControl w:val="0"/>
        <w:ind w:firstLine="709"/>
        <w:jc w:val="both"/>
        <w:rPr>
          <w:caps w:val="0"/>
          <w:sz w:val="28"/>
          <w:szCs w:val="28"/>
        </w:rPr>
      </w:pPr>
      <w:r w:rsidRPr="00107E49">
        <w:rPr>
          <w:caps w:val="0"/>
          <w:sz w:val="28"/>
          <w:szCs w:val="28"/>
        </w:rPr>
        <w:t xml:space="preserve">Контрольно-счетной </w:t>
      </w:r>
      <w:r w:rsidR="00BF4718">
        <w:rPr>
          <w:caps w:val="0"/>
          <w:sz w:val="28"/>
          <w:szCs w:val="28"/>
        </w:rPr>
        <w:t>комиссией Кадуйского муниципального округа Вологодской области</w:t>
      </w:r>
      <w:r w:rsidRPr="00107E49">
        <w:rPr>
          <w:caps w:val="0"/>
          <w:sz w:val="28"/>
          <w:szCs w:val="28"/>
        </w:rPr>
        <w:t xml:space="preserve"> в соответствии с </w:t>
      </w:r>
      <w:r w:rsidRPr="00352A63">
        <w:rPr>
          <w:caps w:val="0"/>
          <w:sz w:val="28"/>
          <w:szCs w:val="28"/>
        </w:rPr>
        <w:t xml:space="preserve">пунктом </w:t>
      </w:r>
      <w:r w:rsidR="003915BF" w:rsidRPr="00352A63">
        <w:rPr>
          <w:caps w:val="0"/>
          <w:sz w:val="28"/>
          <w:szCs w:val="28"/>
        </w:rPr>
        <w:t>7</w:t>
      </w:r>
      <w:r w:rsidRPr="00352A63">
        <w:rPr>
          <w:caps w:val="0"/>
          <w:sz w:val="28"/>
          <w:szCs w:val="28"/>
        </w:rPr>
        <w:t xml:space="preserve"> части </w:t>
      </w:r>
      <w:r w:rsidR="003915BF" w:rsidRPr="00352A63">
        <w:rPr>
          <w:caps w:val="0"/>
          <w:sz w:val="28"/>
          <w:szCs w:val="28"/>
        </w:rPr>
        <w:t>9.</w:t>
      </w:r>
      <w:r w:rsidRPr="00352A63">
        <w:rPr>
          <w:caps w:val="0"/>
          <w:sz w:val="28"/>
          <w:szCs w:val="28"/>
        </w:rPr>
        <w:t xml:space="preserve">1 статьи </w:t>
      </w:r>
      <w:r w:rsidR="003915BF" w:rsidRPr="00352A63">
        <w:rPr>
          <w:caps w:val="0"/>
          <w:sz w:val="28"/>
          <w:szCs w:val="28"/>
        </w:rPr>
        <w:t>9</w:t>
      </w:r>
      <w:r w:rsidR="00F60CCD" w:rsidRPr="00352A63">
        <w:rPr>
          <w:caps w:val="0"/>
          <w:sz w:val="28"/>
          <w:szCs w:val="28"/>
        </w:rPr>
        <w:t>,</w:t>
      </w:r>
      <w:r w:rsidRPr="00352A63">
        <w:rPr>
          <w:caps w:val="0"/>
          <w:sz w:val="28"/>
          <w:szCs w:val="28"/>
        </w:rPr>
        <w:t xml:space="preserve"> пунктом 3 части </w:t>
      </w:r>
      <w:r w:rsidR="003915BF" w:rsidRPr="00352A63">
        <w:rPr>
          <w:caps w:val="0"/>
          <w:sz w:val="28"/>
          <w:szCs w:val="28"/>
        </w:rPr>
        <w:t>12.2</w:t>
      </w:r>
      <w:r w:rsidRPr="00352A63">
        <w:rPr>
          <w:caps w:val="0"/>
          <w:sz w:val="28"/>
          <w:szCs w:val="28"/>
        </w:rPr>
        <w:t xml:space="preserve"> статьи 1</w:t>
      </w:r>
      <w:r w:rsidR="003915BF" w:rsidRPr="00352A63">
        <w:rPr>
          <w:caps w:val="0"/>
          <w:sz w:val="28"/>
          <w:szCs w:val="28"/>
        </w:rPr>
        <w:t>2</w:t>
      </w:r>
      <w:r w:rsidRPr="00352A63">
        <w:rPr>
          <w:caps w:val="0"/>
          <w:sz w:val="28"/>
          <w:szCs w:val="28"/>
        </w:rPr>
        <w:t xml:space="preserve"> </w:t>
      </w:r>
      <w:r w:rsidR="00C90CC6" w:rsidRPr="00352A63">
        <w:rPr>
          <w:caps w:val="0"/>
          <w:sz w:val="28"/>
          <w:szCs w:val="28"/>
        </w:rPr>
        <w:t>решения Муниципального Со</w:t>
      </w:r>
      <w:r w:rsidR="003915BF" w:rsidRPr="00352A63">
        <w:rPr>
          <w:caps w:val="0"/>
          <w:sz w:val="28"/>
          <w:szCs w:val="28"/>
        </w:rPr>
        <w:t>брания Кадуйского муниципального округа Вологодской области</w:t>
      </w:r>
      <w:r w:rsidRPr="00352A63">
        <w:rPr>
          <w:caps w:val="0"/>
          <w:sz w:val="28"/>
          <w:szCs w:val="28"/>
        </w:rPr>
        <w:t xml:space="preserve"> от </w:t>
      </w:r>
      <w:r w:rsidR="003915BF" w:rsidRPr="00352A63">
        <w:rPr>
          <w:caps w:val="0"/>
          <w:sz w:val="28"/>
          <w:szCs w:val="28"/>
        </w:rPr>
        <w:t>17</w:t>
      </w:r>
      <w:r w:rsidRPr="00352A63">
        <w:rPr>
          <w:caps w:val="0"/>
          <w:sz w:val="28"/>
          <w:szCs w:val="28"/>
        </w:rPr>
        <w:t>.</w:t>
      </w:r>
      <w:r w:rsidR="003915BF" w:rsidRPr="00352A63">
        <w:rPr>
          <w:caps w:val="0"/>
          <w:sz w:val="28"/>
          <w:szCs w:val="28"/>
        </w:rPr>
        <w:t>10</w:t>
      </w:r>
      <w:r w:rsidRPr="00352A63">
        <w:rPr>
          <w:caps w:val="0"/>
          <w:sz w:val="28"/>
          <w:szCs w:val="28"/>
        </w:rPr>
        <w:t>.20</w:t>
      </w:r>
      <w:r w:rsidR="003915BF" w:rsidRPr="00352A63">
        <w:rPr>
          <w:caps w:val="0"/>
          <w:sz w:val="28"/>
          <w:szCs w:val="28"/>
        </w:rPr>
        <w:t>22 №23</w:t>
      </w:r>
      <w:r w:rsidRPr="00352A63">
        <w:rPr>
          <w:caps w:val="0"/>
          <w:sz w:val="28"/>
          <w:szCs w:val="28"/>
        </w:rPr>
        <w:t xml:space="preserve"> «О</w:t>
      </w:r>
      <w:r w:rsidR="003915BF" w:rsidRPr="00352A63">
        <w:rPr>
          <w:caps w:val="0"/>
          <w:sz w:val="28"/>
          <w:szCs w:val="28"/>
        </w:rPr>
        <w:t>б учреждении контрольно-счетного органа Кадуйского муниципального округа Вологодской области»</w:t>
      </w:r>
      <w:r w:rsidR="00AC722A" w:rsidRPr="00352A63">
        <w:rPr>
          <w:caps w:val="0"/>
          <w:sz w:val="28"/>
          <w:szCs w:val="28"/>
        </w:rPr>
        <w:t>,</w:t>
      </w:r>
      <w:r w:rsidR="00B15BBE" w:rsidRPr="00352A63">
        <w:rPr>
          <w:caps w:val="0"/>
          <w:sz w:val="28"/>
          <w:szCs w:val="28"/>
        </w:rPr>
        <w:t xml:space="preserve"> </w:t>
      </w:r>
      <w:r w:rsidR="007464A0" w:rsidRPr="00352A63">
        <w:rPr>
          <w:caps w:val="0"/>
          <w:sz w:val="28"/>
          <w:szCs w:val="28"/>
        </w:rPr>
        <w:t>пунктами 3.7 и 3.12</w:t>
      </w:r>
      <w:r w:rsidR="00AC722A" w:rsidRPr="00352A63">
        <w:rPr>
          <w:caps w:val="0"/>
          <w:sz w:val="28"/>
          <w:szCs w:val="28"/>
        </w:rPr>
        <w:t xml:space="preserve"> </w:t>
      </w:r>
      <w:r w:rsidR="007464A0" w:rsidRPr="00352A63">
        <w:rPr>
          <w:caps w:val="0"/>
          <w:sz w:val="28"/>
          <w:szCs w:val="28"/>
        </w:rPr>
        <w:t>Порядка разработки, реализации и оценки эффективности муниципальных программ Кадуйского муниципального округ, утвержденного пост</w:t>
      </w:r>
      <w:r w:rsidR="00352A63" w:rsidRPr="00352A63">
        <w:rPr>
          <w:caps w:val="0"/>
          <w:sz w:val="28"/>
          <w:szCs w:val="28"/>
        </w:rPr>
        <w:t>ановлением Администрации К</w:t>
      </w:r>
      <w:r w:rsidR="007464A0" w:rsidRPr="00352A63">
        <w:rPr>
          <w:caps w:val="0"/>
          <w:sz w:val="28"/>
          <w:szCs w:val="28"/>
        </w:rPr>
        <w:t>адуйского муниципального района от 11.11.2022 года №408</w:t>
      </w:r>
      <w:r w:rsidR="00AC722A" w:rsidRPr="00352A63">
        <w:rPr>
          <w:caps w:val="0"/>
          <w:sz w:val="28"/>
          <w:szCs w:val="28"/>
        </w:rPr>
        <w:t xml:space="preserve"> </w:t>
      </w:r>
      <w:r w:rsidRPr="00352A63">
        <w:rPr>
          <w:caps w:val="0"/>
          <w:sz w:val="28"/>
          <w:szCs w:val="28"/>
        </w:rPr>
        <w:t>п</w:t>
      </w:r>
      <w:r w:rsidRPr="00107E49">
        <w:rPr>
          <w:caps w:val="0"/>
          <w:sz w:val="28"/>
          <w:szCs w:val="28"/>
        </w:rPr>
        <w:t xml:space="preserve">роведена экспертиза проекта </w:t>
      </w:r>
    </w:p>
    <w:p w:rsidR="00107E49" w:rsidRPr="000522B3" w:rsidRDefault="00107E49" w:rsidP="00F82317">
      <w:pPr>
        <w:widowControl w:val="0"/>
        <w:jc w:val="center"/>
        <w:rPr>
          <w:caps w:val="0"/>
        </w:rPr>
      </w:pPr>
      <w:r>
        <w:rPr>
          <w:caps w:val="0"/>
          <w:sz w:val="28"/>
          <w:szCs w:val="28"/>
        </w:rPr>
        <w:t>______</w:t>
      </w:r>
      <w:r w:rsidR="0055381F">
        <w:rPr>
          <w:caps w:val="0"/>
          <w:sz w:val="28"/>
          <w:szCs w:val="28"/>
        </w:rPr>
        <w:t>_</w:t>
      </w:r>
      <w:r>
        <w:rPr>
          <w:caps w:val="0"/>
          <w:sz w:val="28"/>
          <w:szCs w:val="28"/>
        </w:rPr>
        <w:t xml:space="preserve">_______________________________________________________________. </w:t>
      </w:r>
      <w:r w:rsidRPr="000522B3">
        <w:rPr>
          <w:caps w:val="0"/>
        </w:rPr>
        <w:t xml:space="preserve">(наименование </w:t>
      </w:r>
      <w:r w:rsidR="0043541B">
        <w:rPr>
          <w:caps w:val="0"/>
        </w:rPr>
        <w:t>программы</w:t>
      </w:r>
      <w:r w:rsidRPr="000522B3">
        <w:rPr>
          <w:caps w:val="0"/>
        </w:rPr>
        <w:t>)</w:t>
      </w:r>
    </w:p>
    <w:p w:rsidR="00107E49" w:rsidRDefault="000522B3" w:rsidP="00F82317">
      <w:pPr>
        <w:widowControl w:val="0"/>
        <w:ind w:firstLine="709"/>
        <w:jc w:val="both"/>
        <w:rPr>
          <w:caps w:val="0"/>
          <w:sz w:val="28"/>
          <w:szCs w:val="28"/>
        </w:rPr>
      </w:pPr>
      <w:r w:rsidRPr="00107E49">
        <w:rPr>
          <w:caps w:val="0"/>
          <w:sz w:val="28"/>
          <w:szCs w:val="28"/>
        </w:rPr>
        <w:t xml:space="preserve">По результатам </w:t>
      </w:r>
      <w:r w:rsidR="00EE03F9">
        <w:rPr>
          <w:caps w:val="0"/>
          <w:sz w:val="28"/>
          <w:szCs w:val="28"/>
        </w:rPr>
        <w:t xml:space="preserve">экспертизы установлено </w:t>
      </w:r>
      <w:r w:rsidRPr="00107E49">
        <w:rPr>
          <w:caps w:val="0"/>
          <w:sz w:val="28"/>
          <w:szCs w:val="28"/>
        </w:rPr>
        <w:t>следующее</w:t>
      </w:r>
      <w:r w:rsidR="00107E49">
        <w:rPr>
          <w:caps w:val="0"/>
          <w:sz w:val="28"/>
          <w:szCs w:val="28"/>
        </w:rPr>
        <w:t xml:space="preserve">____________________________________________________________.          </w:t>
      </w:r>
    </w:p>
    <w:p w:rsidR="000522B3" w:rsidRPr="00107E49" w:rsidRDefault="00107E49" w:rsidP="00F82317">
      <w:pPr>
        <w:widowControl w:val="0"/>
        <w:ind w:firstLine="709"/>
        <w:jc w:val="both"/>
        <w:rPr>
          <w:caps w:val="0"/>
        </w:rPr>
      </w:pPr>
      <w:r w:rsidRPr="00107E49">
        <w:rPr>
          <w:caps w:val="0"/>
        </w:rPr>
        <w:t xml:space="preserve"> (излагаются результаты </w:t>
      </w:r>
      <w:r w:rsidR="00760753">
        <w:rPr>
          <w:caps w:val="0"/>
        </w:rPr>
        <w:t>экспертизы проект</w:t>
      </w:r>
      <w:r w:rsidR="00432AD1">
        <w:rPr>
          <w:caps w:val="0"/>
        </w:rPr>
        <w:t>а</w:t>
      </w:r>
      <w:r w:rsidR="003915BF">
        <w:rPr>
          <w:caps w:val="0"/>
        </w:rPr>
        <w:t xml:space="preserve"> </w:t>
      </w:r>
      <w:r w:rsidR="00F60CCD">
        <w:rPr>
          <w:caps w:val="0"/>
        </w:rPr>
        <w:t>программы, в том числе выявленные нарушения и недостатки)</w:t>
      </w:r>
    </w:p>
    <w:p w:rsidR="00116636" w:rsidRDefault="00116636" w:rsidP="00F82317">
      <w:pPr>
        <w:ind w:firstLine="709"/>
        <w:jc w:val="both"/>
        <w:rPr>
          <w:b/>
          <w:caps w:val="0"/>
          <w:sz w:val="28"/>
          <w:szCs w:val="28"/>
        </w:rPr>
      </w:pPr>
    </w:p>
    <w:p w:rsidR="000522B3" w:rsidRPr="00107E49" w:rsidRDefault="000522B3" w:rsidP="00F82317">
      <w:pPr>
        <w:ind w:firstLine="709"/>
        <w:jc w:val="both"/>
        <w:rPr>
          <w:b/>
          <w:caps w:val="0"/>
          <w:sz w:val="28"/>
          <w:szCs w:val="28"/>
        </w:rPr>
      </w:pPr>
      <w:r w:rsidRPr="00107E49">
        <w:rPr>
          <w:b/>
          <w:caps w:val="0"/>
          <w:sz w:val="28"/>
          <w:szCs w:val="28"/>
        </w:rPr>
        <w:t>Выводы:</w:t>
      </w:r>
    </w:p>
    <w:p w:rsidR="000522B3" w:rsidRDefault="000522B3" w:rsidP="00F82317">
      <w:pPr>
        <w:jc w:val="center"/>
        <w:rPr>
          <w:b/>
          <w:caps w:val="0"/>
          <w:sz w:val="28"/>
          <w:szCs w:val="28"/>
        </w:rPr>
      </w:pPr>
    </w:p>
    <w:p w:rsidR="000522B3" w:rsidRDefault="000522B3" w:rsidP="00F82317">
      <w:pPr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Рекомендации</w:t>
      </w:r>
      <w:r w:rsidR="00107E49">
        <w:rPr>
          <w:b/>
          <w:caps w:val="0"/>
          <w:sz w:val="28"/>
          <w:szCs w:val="28"/>
        </w:rPr>
        <w:t xml:space="preserve"> (при наличии):</w:t>
      </w:r>
    </w:p>
    <w:p w:rsidR="00107E49" w:rsidRDefault="00107E49" w:rsidP="00F82317">
      <w:pPr>
        <w:rPr>
          <w:b/>
          <w:caps w:val="0"/>
          <w:sz w:val="28"/>
          <w:szCs w:val="28"/>
        </w:rPr>
      </w:pPr>
    </w:p>
    <w:p w:rsidR="00116636" w:rsidRDefault="00116636" w:rsidP="00F82317">
      <w:pPr>
        <w:rPr>
          <w:b/>
          <w:caps w:val="0"/>
          <w:sz w:val="28"/>
          <w:szCs w:val="28"/>
        </w:rPr>
      </w:pPr>
    </w:p>
    <w:p w:rsidR="00116636" w:rsidRDefault="00116636" w:rsidP="00F82317">
      <w:pPr>
        <w:rPr>
          <w:b/>
          <w:caps w:val="0"/>
          <w:sz w:val="28"/>
          <w:szCs w:val="28"/>
        </w:rPr>
      </w:pPr>
    </w:p>
    <w:p w:rsidR="000522B3" w:rsidRPr="00107E49" w:rsidRDefault="003915BF" w:rsidP="00F82317">
      <w:pPr>
        <w:jc w:val="center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Председатель КСК округа</w:t>
      </w:r>
      <w:r w:rsidR="000522B3" w:rsidRPr="00107E49">
        <w:rPr>
          <w:caps w:val="0"/>
          <w:sz w:val="28"/>
          <w:szCs w:val="28"/>
        </w:rPr>
        <w:t xml:space="preserve">    подпись ФИО </w:t>
      </w:r>
    </w:p>
    <w:p w:rsidR="00107E49" w:rsidRDefault="00107E49" w:rsidP="00F82317">
      <w:pPr>
        <w:jc w:val="center"/>
        <w:rPr>
          <w:caps w:val="0"/>
          <w:sz w:val="28"/>
          <w:szCs w:val="28"/>
        </w:rPr>
      </w:pPr>
    </w:p>
    <w:p w:rsidR="00107E49" w:rsidRPr="00107E49" w:rsidRDefault="00107E49" w:rsidP="00F82317">
      <w:pPr>
        <w:jc w:val="center"/>
        <w:rPr>
          <w:caps w:val="0"/>
          <w:sz w:val="28"/>
          <w:szCs w:val="28"/>
        </w:rPr>
      </w:pPr>
    </w:p>
    <w:p w:rsidR="00116636" w:rsidRDefault="00116636" w:rsidP="00F82317">
      <w:pPr>
        <w:rPr>
          <w:caps w:val="0"/>
          <w:sz w:val="28"/>
          <w:szCs w:val="28"/>
        </w:rPr>
      </w:pPr>
    </w:p>
    <w:p w:rsidR="00116636" w:rsidRDefault="00116636" w:rsidP="00F82317">
      <w:pPr>
        <w:rPr>
          <w:caps w:val="0"/>
          <w:sz w:val="28"/>
          <w:szCs w:val="28"/>
        </w:rPr>
      </w:pPr>
    </w:p>
    <w:p w:rsidR="00116636" w:rsidRDefault="00116636" w:rsidP="00F82317">
      <w:pPr>
        <w:rPr>
          <w:caps w:val="0"/>
          <w:sz w:val="28"/>
          <w:szCs w:val="28"/>
        </w:rPr>
      </w:pPr>
    </w:p>
    <w:p w:rsidR="00116636" w:rsidRDefault="00116636" w:rsidP="00F82317">
      <w:pPr>
        <w:rPr>
          <w:caps w:val="0"/>
          <w:sz w:val="28"/>
          <w:szCs w:val="28"/>
        </w:rPr>
      </w:pPr>
    </w:p>
    <w:p w:rsidR="00116636" w:rsidRDefault="00116636" w:rsidP="00F82317">
      <w:pPr>
        <w:rPr>
          <w:caps w:val="0"/>
          <w:sz w:val="28"/>
          <w:szCs w:val="28"/>
        </w:rPr>
      </w:pPr>
    </w:p>
    <w:p w:rsidR="00116636" w:rsidRDefault="00116636" w:rsidP="00F82317">
      <w:pPr>
        <w:rPr>
          <w:caps w:val="0"/>
          <w:sz w:val="28"/>
          <w:szCs w:val="28"/>
        </w:rPr>
      </w:pPr>
    </w:p>
    <w:p w:rsidR="00116636" w:rsidRDefault="00116636" w:rsidP="00F82317">
      <w:pPr>
        <w:rPr>
          <w:caps w:val="0"/>
          <w:sz w:val="28"/>
          <w:szCs w:val="28"/>
        </w:rPr>
      </w:pPr>
    </w:p>
    <w:p w:rsidR="00116636" w:rsidRDefault="00116636" w:rsidP="00F82317">
      <w:pPr>
        <w:rPr>
          <w:caps w:val="0"/>
          <w:sz w:val="28"/>
          <w:szCs w:val="28"/>
        </w:rPr>
      </w:pPr>
    </w:p>
    <w:p w:rsidR="00116636" w:rsidRDefault="00116636" w:rsidP="00F82317">
      <w:pPr>
        <w:rPr>
          <w:caps w:val="0"/>
          <w:sz w:val="28"/>
          <w:szCs w:val="28"/>
        </w:rPr>
      </w:pPr>
    </w:p>
    <w:p w:rsidR="00116636" w:rsidRDefault="00116636" w:rsidP="00F82317">
      <w:pPr>
        <w:rPr>
          <w:caps w:val="0"/>
          <w:sz w:val="28"/>
          <w:szCs w:val="28"/>
        </w:rPr>
      </w:pPr>
    </w:p>
    <w:p w:rsidR="000522B3" w:rsidRDefault="000522B3" w:rsidP="00F82317">
      <w:pPr>
        <w:rPr>
          <w:caps w:val="0"/>
        </w:rPr>
      </w:pPr>
      <w:r w:rsidRPr="00116636">
        <w:rPr>
          <w:caps w:val="0"/>
        </w:rPr>
        <w:t>Исп</w:t>
      </w:r>
      <w:r w:rsidR="003915BF">
        <w:rPr>
          <w:caps w:val="0"/>
        </w:rPr>
        <w:t>олнитель</w:t>
      </w:r>
    </w:p>
    <w:p w:rsidR="00116636" w:rsidRPr="00116636" w:rsidRDefault="00116636" w:rsidP="00F82317">
      <w:pPr>
        <w:rPr>
          <w:caps w:val="0"/>
        </w:rPr>
      </w:pPr>
      <w:r>
        <w:rPr>
          <w:caps w:val="0"/>
        </w:rPr>
        <w:t xml:space="preserve"> ФИО, телефон</w:t>
      </w:r>
    </w:p>
    <w:sectPr w:rsidR="00116636" w:rsidRPr="00116636" w:rsidSect="001D2916">
      <w:headerReference w:type="even" r:id="rId9"/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B4E" w:rsidRDefault="00A77B4E">
      <w:r>
        <w:separator/>
      </w:r>
    </w:p>
  </w:endnote>
  <w:endnote w:type="continuationSeparator" w:id="1">
    <w:p w:rsidR="00A77B4E" w:rsidRDefault="00A7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B4E" w:rsidRDefault="00A77B4E">
      <w:r>
        <w:separator/>
      </w:r>
    </w:p>
  </w:footnote>
  <w:footnote w:type="continuationSeparator" w:id="1">
    <w:p w:rsidR="00A77B4E" w:rsidRDefault="00A77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D" w:rsidRDefault="00F37D80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26DF">
      <w:rPr>
        <w:rStyle w:val="a8"/>
        <w:noProof/>
      </w:rPr>
      <w:t>6</w: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D" w:rsidRDefault="00F37D80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26DF">
      <w:rPr>
        <w:rStyle w:val="a8"/>
        <w:noProof/>
      </w:rPr>
      <w:t>3</w: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1CB92535"/>
    <w:multiLevelType w:val="multilevel"/>
    <w:tmpl w:val="50F8CE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E6AF3"/>
    <w:multiLevelType w:val="multilevel"/>
    <w:tmpl w:val="61E631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79F6CF7"/>
    <w:multiLevelType w:val="multilevel"/>
    <w:tmpl w:val="437C79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6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2308"/>
    <w:rsid w:val="000041AB"/>
    <w:rsid w:val="0000666F"/>
    <w:rsid w:val="00010314"/>
    <w:rsid w:val="000110D7"/>
    <w:rsid w:val="000150D5"/>
    <w:rsid w:val="0001617D"/>
    <w:rsid w:val="00021BDB"/>
    <w:rsid w:val="00022181"/>
    <w:rsid w:val="00027BD4"/>
    <w:rsid w:val="00032918"/>
    <w:rsid w:val="000361B5"/>
    <w:rsid w:val="000362F1"/>
    <w:rsid w:val="00044A1B"/>
    <w:rsid w:val="0004570D"/>
    <w:rsid w:val="000467D1"/>
    <w:rsid w:val="000468BA"/>
    <w:rsid w:val="000504CD"/>
    <w:rsid w:val="00050785"/>
    <w:rsid w:val="00050E42"/>
    <w:rsid w:val="00051CD6"/>
    <w:rsid w:val="000522B3"/>
    <w:rsid w:val="000554C6"/>
    <w:rsid w:val="00063E10"/>
    <w:rsid w:val="0007136E"/>
    <w:rsid w:val="00074086"/>
    <w:rsid w:val="00075FCF"/>
    <w:rsid w:val="000872BE"/>
    <w:rsid w:val="00090149"/>
    <w:rsid w:val="000907B8"/>
    <w:rsid w:val="000910F4"/>
    <w:rsid w:val="000914C1"/>
    <w:rsid w:val="0009363D"/>
    <w:rsid w:val="00093E8F"/>
    <w:rsid w:val="000969ED"/>
    <w:rsid w:val="000979CA"/>
    <w:rsid w:val="000A02CB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D0794"/>
    <w:rsid w:val="000D33E6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18EE"/>
    <w:rsid w:val="000F3051"/>
    <w:rsid w:val="000F30DC"/>
    <w:rsid w:val="000F5B70"/>
    <w:rsid w:val="000F7D8A"/>
    <w:rsid w:val="00100092"/>
    <w:rsid w:val="00105FB7"/>
    <w:rsid w:val="00107E49"/>
    <w:rsid w:val="00111B97"/>
    <w:rsid w:val="00114F8A"/>
    <w:rsid w:val="00116405"/>
    <w:rsid w:val="00116636"/>
    <w:rsid w:val="0012014B"/>
    <w:rsid w:val="001250FD"/>
    <w:rsid w:val="0012563A"/>
    <w:rsid w:val="00125929"/>
    <w:rsid w:val="00126BDB"/>
    <w:rsid w:val="0012706A"/>
    <w:rsid w:val="00130569"/>
    <w:rsid w:val="00133933"/>
    <w:rsid w:val="00142850"/>
    <w:rsid w:val="00147A0C"/>
    <w:rsid w:val="00147AAD"/>
    <w:rsid w:val="0015458C"/>
    <w:rsid w:val="00154C43"/>
    <w:rsid w:val="0015599E"/>
    <w:rsid w:val="00157A36"/>
    <w:rsid w:val="00162651"/>
    <w:rsid w:val="00165847"/>
    <w:rsid w:val="001661A2"/>
    <w:rsid w:val="0017523C"/>
    <w:rsid w:val="001804FF"/>
    <w:rsid w:val="001811ED"/>
    <w:rsid w:val="001852B9"/>
    <w:rsid w:val="001907F6"/>
    <w:rsid w:val="00192981"/>
    <w:rsid w:val="00196981"/>
    <w:rsid w:val="001A31EF"/>
    <w:rsid w:val="001A3F22"/>
    <w:rsid w:val="001A6CAE"/>
    <w:rsid w:val="001A6EB7"/>
    <w:rsid w:val="001B2418"/>
    <w:rsid w:val="001C40F9"/>
    <w:rsid w:val="001C44D6"/>
    <w:rsid w:val="001C575E"/>
    <w:rsid w:val="001C6BD1"/>
    <w:rsid w:val="001C6D94"/>
    <w:rsid w:val="001D0421"/>
    <w:rsid w:val="001D1C74"/>
    <w:rsid w:val="001D2916"/>
    <w:rsid w:val="001E2839"/>
    <w:rsid w:val="001E39E8"/>
    <w:rsid w:val="001F4663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226CE"/>
    <w:rsid w:val="002226DF"/>
    <w:rsid w:val="00225261"/>
    <w:rsid w:val="0023176F"/>
    <w:rsid w:val="002328BC"/>
    <w:rsid w:val="0023396A"/>
    <w:rsid w:val="00234AD7"/>
    <w:rsid w:val="0023506F"/>
    <w:rsid w:val="00235A04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60166"/>
    <w:rsid w:val="00262F62"/>
    <w:rsid w:val="0026491C"/>
    <w:rsid w:val="002707EC"/>
    <w:rsid w:val="00272BDF"/>
    <w:rsid w:val="00283CD8"/>
    <w:rsid w:val="00285434"/>
    <w:rsid w:val="00286501"/>
    <w:rsid w:val="0028662A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56F6"/>
    <w:rsid w:val="002D5A63"/>
    <w:rsid w:val="002E1A34"/>
    <w:rsid w:val="002E32BE"/>
    <w:rsid w:val="002E41B3"/>
    <w:rsid w:val="002E428D"/>
    <w:rsid w:val="002E43F4"/>
    <w:rsid w:val="002E68AF"/>
    <w:rsid w:val="002E6C66"/>
    <w:rsid w:val="002E72AA"/>
    <w:rsid w:val="002F0175"/>
    <w:rsid w:val="002F1A34"/>
    <w:rsid w:val="002F4398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1702"/>
    <w:rsid w:val="00352667"/>
    <w:rsid w:val="00352A63"/>
    <w:rsid w:val="00353809"/>
    <w:rsid w:val="00353CA6"/>
    <w:rsid w:val="003558B6"/>
    <w:rsid w:val="003624CF"/>
    <w:rsid w:val="0036514A"/>
    <w:rsid w:val="003656F3"/>
    <w:rsid w:val="00367A49"/>
    <w:rsid w:val="0037214B"/>
    <w:rsid w:val="00381EDD"/>
    <w:rsid w:val="003820E6"/>
    <w:rsid w:val="00384975"/>
    <w:rsid w:val="00390BAE"/>
    <w:rsid w:val="003915BF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2A54"/>
    <w:rsid w:val="003B3AF6"/>
    <w:rsid w:val="003B60B9"/>
    <w:rsid w:val="003B7BA1"/>
    <w:rsid w:val="003C3A75"/>
    <w:rsid w:val="003C5832"/>
    <w:rsid w:val="003D1F2F"/>
    <w:rsid w:val="003D2742"/>
    <w:rsid w:val="003D3B9A"/>
    <w:rsid w:val="003E0BCE"/>
    <w:rsid w:val="003E1CE2"/>
    <w:rsid w:val="003E23F3"/>
    <w:rsid w:val="003E29D4"/>
    <w:rsid w:val="003E4108"/>
    <w:rsid w:val="003E41CA"/>
    <w:rsid w:val="003F4526"/>
    <w:rsid w:val="003F5D36"/>
    <w:rsid w:val="00401271"/>
    <w:rsid w:val="00417E89"/>
    <w:rsid w:val="00423896"/>
    <w:rsid w:val="00423B26"/>
    <w:rsid w:val="00424BD6"/>
    <w:rsid w:val="00430262"/>
    <w:rsid w:val="004306CE"/>
    <w:rsid w:val="00432AD1"/>
    <w:rsid w:val="0043541B"/>
    <w:rsid w:val="00435DD9"/>
    <w:rsid w:val="004375C3"/>
    <w:rsid w:val="004379ED"/>
    <w:rsid w:val="00443ED0"/>
    <w:rsid w:val="00446292"/>
    <w:rsid w:val="00446870"/>
    <w:rsid w:val="00452815"/>
    <w:rsid w:val="00455980"/>
    <w:rsid w:val="00456E16"/>
    <w:rsid w:val="004606D8"/>
    <w:rsid w:val="004627BD"/>
    <w:rsid w:val="00463017"/>
    <w:rsid w:val="00463A51"/>
    <w:rsid w:val="004643C1"/>
    <w:rsid w:val="0046574E"/>
    <w:rsid w:val="00466BFA"/>
    <w:rsid w:val="0046727F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8A3"/>
    <w:rsid w:val="00494C1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C67D9"/>
    <w:rsid w:val="004D12FE"/>
    <w:rsid w:val="004D44BA"/>
    <w:rsid w:val="004D65B5"/>
    <w:rsid w:val="004E3E42"/>
    <w:rsid w:val="004F15C4"/>
    <w:rsid w:val="004F17FE"/>
    <w:rsid w:val="004F28E4"/>
    <w:rsid w:val="004F7F00"/>
    <w:rsid w:val="00502295"/>
    <w:rsid w:val="00503989"/>
    <w:rsid w:val="00503C65"/>
    <w:rsid w:val="0050624D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250C"/>
    <w:rsid w:val="005347BD"/>
    <w:rsid w:val="005355BF"/>
    <w:rsid w:val="005373CA"/>
    <w:rsid w:val="005412C7"/>
    <w:rsid w:val="00544859"/>
    <w:rsid w:val="00545AF7"/>
    <w:rsid w:val="00551F4B"/>
    <w:rsid w:val="0055381F"/>
    <w:rsid w:val="00560149"/>
    <w:rsid w:val="005601C1"/>
    <w:rsid w:val="00563280"/>
    <w:rsid w:val="00563FB9"/>
    <w:rsid w:val="005648E3"/>
    <w:rsid w:val="00564E75"/>
    <w:rsid w:val="00566ED4"/>
    <w:rsid w:val="005715F1"/>
    <w:rsid w:val="00574823"/>
    <w:rsid w:val="005901F8"/>
    <w:rsid w:val="00590397"/>
    <w:rsid w:val="0059152C"/>
    <w:rsid w:val="00592A6E"/>
    <w:rsid w:val="005935CF"/>
    <w:rsid w:val="00593A4D"/>
    <w:rsid w:val="00593D24"/>
    <w:rsid w:val="00594773"/>
    <w:rsid w:val="005949C5"/>
    <w:rsid w:val="0059713A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C6A86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6011DC"/>
    <w:rsid w:val="0060215A"/>
    <w:rsid w:val="00603EC2"/>
    <w:rsid w:val="00604664"/>
    <w:rsid w:val="0060741E"/>
    <w:rsid w:val="0061051A"/>
    <w:rsid w:val="00610A28"/>
    <w:rsid w:val="00613882"/>
    <w:rsid w:val="00615C2F"/>
    <w:rsid w:val="00617F06"/>
    <w:rsid w:val="00620897"/>
    <w:rsid w:val="00622ABE"/>
    <w:rsid w:val="0062627B"/>
    <w:rsid w:val="006321D6"/>
    <w:rsid w:val="00633292"/>
    <w:rsid w:val="00633F1E"/>
    <w:rsid w:val="006366FC"/>
    <w:rsid w:val="00637A3B"/>
    <w:rsid w:val="0064032C"/>
    <w:rsid w:val="00650446"/>
    <w:rsid w:val="00651C9B"/>
    <w:rsid w:val="00654428"/>
    <w:rsid w:val="00656488"/>
    <w:rsid w:val="00657991"/>
    <w:rsid w:val="00660B93"/>
    <w:rsid w:val="00662262"/>
    <w:rsid w:val="006624B4"/>
    <w:rsid w:val="00662CB0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07C0"/>
    <w:rsid w:val="00691707"/>
    <w:rsid w:val="00695006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5199"/>
    <w:rsid w:val="006D5EB4"/>
    <w:rsid w:val="006E0C15"/>
    <w:rsid w:val="006E18C4"/>
    <w:rsid w:val="006E24E5"/>
    <w:rsid w:val="006E371A"/>
    <w:rsid w:val="006E5770"/>
    <w:rsid w:val="006E5E7E"/>
    <w:rsid w:val="006E66BA"/>
    <w:rsid w:val="006E7220"/>
    <w:rsid w:val="006E75F7"/>
    <w:rsid w:val="006F0F8F"/>
    <w:rsid w:val="006F26F5"/>
    <w:rsid w:val="006F48B3"/>
    <w:rsid w:val="006F7062"/>
    <w:rsid w:val="00703961"/>
    <w:rsid w:val="00722DAA"/>
    <w:rsid w:val="007264AC"/>
    <w:rsid w:val="007265B4"/>
    <w:rsid w:val="007279A9"/>
    <w:rsid w:val="00727B7E"/>
    <w:rsid w:val="00731D64"/>
    <w:rsid w:val="007325F3"/>
    <w:rsid w:val="00734C25"/>
    <w:rsid w:val="00734EFD"/>
    <w:rsid w:val="00736E5F"/>
    <w:rsid w:val="0074057A"/>
    <w:rsid w:val="00742C70"/>
    <w:rsid w:val="007464A0"/>
    <w:rsid w:val="00747B8D"/>
    <w:rsid w:val="007503F0"/>
    <w:rsid w:val="007518DD"/>
    <w:rsid w:val="0075324C"/>
    <w:rsid w:val="00754F47"/>
    <w:rsid w:val="00760753"/>
    <w:rsid w:val="0076592E"/>
    <w:rsid w:val="007677A3"/>
    <w:rsid w:val="007704A7"/>
    <w:rsid w:val="00773EF3"/>
    <w:rsid w:val="007740BD"/>
    <w:rsid w:val="00777604"/>
    <w:rsid w:val="007801F1"/>
    <w:rsid w:val="00780DD1"/>
    <w:rsid w:val="00781E53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6394"/>
    <w:rsid w:val="007A74AC"/>
    <w:rsid w:val="007B147E"/>
    <w:rsid w:val="007B455B"/>
    <w:rsid w:val="007B680A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3288"/>
    <w:rsid w:val="007E7CD4"/>
    <w:rsid w:val="007F44D7"/>
    <w:rsid w:val="008019FE"/>
    <w:rsid w:val="00803075"/>
    <w:rsid w:val="00803BE1"/>
    <w:rsid w:val="0080420D"/>
    <w:rsid w:val="00807174"/>
    <w:rsid w:val="00810737"/>
    <w:rsid w:val="00811E9E"/>
    <w:rsid w:val="008138B2"/>
    <w:rsid w:val="0081598F"/>
    <w:rsid w:val="00815A72"/>
    <w:rsid w:val="00816047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C22"/>
    <w:rsid w:val="0083738C"/>
    <w:rsid w:val="00837E99"/>
    <w:rsid w:val="00841823"/>
    <w:rsid w:val="00842505"/>
    <w:rsid w:val="00842929"/>
    <w:rsid w:val="00845B3D"/>
    <w:rsid w:val="00846E1C"/>
    <w:rsid w:val="0085179D"/>
    <w:rsid w:val="0085746E"/>
    <w:rsid w:val="008638AC"/>
    <w:rsid w:val="00866B36"/>
    <w:rsid w:val="00870622"/>
    <w:rsid w:val="0087120B"/>
    <w:rsid w:val="00872DFC"/>
    <w:rsid w:val="00874A02"/>
    <w:rsid w:val="00875200"/>
    <w:rsid w:val="00882EBD"/>
    <w:rsid w:val="00886ABC"/>
    <w:rsid w:val="00894303"/>
    <w:rsid w:val="008979A1"/>
    <w:rsid w:val="008A06DD"/>
    <w:rsid w:val="008A17C0"/>
    <w:rsid w:val="008A3CEB"/>
    <w:rsid w:val="008A5F9E"/>
    <w:rsid w:val="008A75D8"/>
    <w:rsid w:val="008B038A"/>
    <w:rsid w:val="008B3F39"/>
    <w:rsid w:val="008B70CB"/>
    <w:rsid w:val="008C501F"/>
    <w:rsid w:val="008C5838"/>
    <w:rsid w:val="008C70C5"/>
    <w:rsid w:val="008D1BFD"/>
    <w:rsid w:val="008D4738"/>
    <w:rsid w:val="008F0329"/>
    <w:rsid w:val="008F1266"/>
    <w:rsid w:val="008F2510"/>
    <w:rsid w:val="008F3F20"/>
    <w:rsid w:val="008F6B7B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2171"/>
    <w:rsid w:val="00926453"/>
    <w:rsid w:val="00926537"/>
    <w:rsid w:val="009267C7"/>
    <w:rsid w:val="009274B0"/>
    <w:rsid w:val="00927FFA"/>
    <w:rsid w:val="00930C51"/>
    <w:rsid w:val="00934CA8"/>
    <w:rsid w:val="0093663B"/>
    <w:rsid w:val="00936FBC"/>
    <w:rsid w:val="00940EC0"/>
    <w:rsid w:val="00943107"/>
    <w:rsid w:val="00943C9B"/>
    <w:rsid w:val="0094478F"/>
    <w:rsid w:val="00946798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838FD"/>
    <w:rsid w:val="00990581"/>
    <w:rsid w:val="009920EB"/>
    <w:rsid w:val="00996EA2"/>
    <w:rsid w:val="0099791A"/>
    <w:rsid w:val="009A63AD"/>
    <w:rsid w:val="009B118B"/>
    <w:rsid w:val="009B429C"/>
    <w:rsid w:val="009C3260"/>
    <w:rsid w:val="009C540A"/>
    <w:rsid w:val="009C56C1"/>
    <w:rsid w:val="009C6106"/>
    <w:rsid w:val="009C7DC5"/>
    <w:rsid w:val="009D066E"/>
    <w:rsid w:val="009D0CF4"/>
    <w:rsid w:val="009D3980"/>
    <w:rsid w:val="009E3417"/>
    <w:rsid w:val="009E4469"/>
    <w:rsid w:val="009E71DE"/>
    <w:rsid w:val="009E77E2"/>
    <w:rsid w:val="009F4633"/>
    <w:rsid w:val="009F4AE6"/>
    <w:rsid w:val="009F51FF"/>
    <w:rsid w:val="009F680E"/>
    <w:rsid w:val="009F712C"/>
    <w:rsid w:val="00A01915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7B8F"/>
    <w:rsid w:val="00A37BA3"/>
    <w:rsid w:val="00A40413"/>
    <w:rsid w:val="00A40953"/>
    <w:rsid w:val="00A4313A"/>
    <w:rsid w:val="00A4633C"/>
    <w:rsid w:val="00A46902"/>
    <w:rsid w:val="00A46A87"/>
    <w:rsid w:val="00A561E3"/>
    <w:rsid w:val="00A56584"/>
    <w:rsid w:val="00A57302"/>
    <w:rsid w:val="00A603C2"/>
    <w:rsid w:val="00A60BB8"/>
    <w:rsid w:val="00A632D3"/>
    <w:rsid w:val="00A660BE"/>
    <w:rsid w:val="00A66777"/>
    <w:rsid w:val="00A76061"/>
    <w:rsid w:val="00A77B4E"/>
    <w:rsid w:val="00A77F2F"/>
    <w:rsid w:val="00A80935"/>
    <w:rsid w:val="00A80EEC"/>
    <w:rsid w:val="00A947AA"/>
    <w:rsid w:val="00A9588F"/>
    <w:rsid w:val="00A958B4"/>
    <w:rsid w:val="00A95B66"/>
    <w:rsid w:val="00A96E56"/>
    <w:rsid w:val="00A972FC"/>
    <w:rsid w:val="00AB2916"/>
    <w:rsid w:val="00AB75C7"/>
    <w:rsid w:val="00AC54E0"/>
    <w:rsid w:val="00AC7070"/>
    <w:rsid w:val="00AC722A"/>
    <w:rsid w:val="00AC79E3"/>
    <w:rsid w:val="00AC7F54"/>
    <w:rsid w:val="00AD2F51"/>
    <w:rsid w:val="00AD484C"/>
    <w:rsid w:val="00AD532D"/>
    <w:rsid w:val="00AD6819"/>
    <w:rsid w:val="00AD7F03"/>
    <w:rsid w:val="00AE0B46"/>
    <w:rsid w:val="00AE3136"/>
    <w:rsid w:val="00AE52A5"/>
    <w:rsid w:val="00AF0C9E"/>
    <w:rsid w:val="00AF1368"/>
    <w:rsid w:val="00AF1847"/>
    <w:rsid w:val="00AF4B91"/>
    <w:rsid w:val="00AF5C85"/>
    <w:rsid w:val="00AF718D"/>
    <w:rsid w:val="00B0294D"/>
    <w:rsid w:val="00B050E7"/>
    <w:rsid w:val="00B074D2"/>
    <w:rsid w:val="00B100C5"/>
    <w:rsid w:val="00B111ED"/>
    <w:rsid w:val="00B11B6D"/>
    <w:rsid w:val="00B13825"/>
    <w:rsid w:val="00B15BBE"/>
    <w:rsid w:val="00B2177F"/>
    <w:rsid w:val="00B21F3E"/>
    <w:rsid w:val="00B229C6"/>
    <w:rsid w:val="00B232EF"/>
    <w:rsid w:val="00B33501"/>
    <w:rsid w:val="00B33B21"/>
    <w:rsid w:val="00B348A5"/>
    <w:rsid w:val="00B436D5"/>
    <w:rsid w:val="00B43F2E"/>
    <w:rsid w:val="00B52183"/>
    <w:rsid w:val="00B53CCE"/>
    <w:rsid w:val="00B54535"/>
    <w:rsid w:val="00B55BEF"/>
    <w:rsid w:val="00B66653"/>
    <w:rsid w:val="00B706F3"/>
    <w:rsid w:val="00B72B3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C4E06"/>
    <w:rsid w:val="00BD082F"/>
    <w:rsid w:val="00BE1D33"/>
    <w:rsid w:val="00BE37E2"/>
    <w:rsid w:val="00BE7231"/>
    <w:rsid w:val="00BF1370"/>
    <w:rsid w:val="00BF21DB"/>
    <w:rsid w:val="00BF2501"/>
    <w:rsid w:val="00BF2A0B"/>
    <w:rsid w:val="00BF4166"/>
    <w:rsid w:val="00BF4718"/>
    <w:rsid w:val="00BF584E"/>
    <w:rsid w:val="00BF595D"/>
    <w:rsid w:val="00BF617D"/>
    <w:rsid w:val="00BF62BF"/>
    <w:rsid w:val="00BF72CA"/>
    <w:rsid w:val="00C006E3"/>
    <w:rsid w:val="00C01BCB"/>
    <w:rsid w:val="00C0318F"/>
    <w:rsid w:val="00C0691D"/>
    <w:rsid w:val="00C11761"/>
    <w:rsid w:val="00C13A3E"/>
    <w:rsid w:val="00C13FCC"/>
    <w:rsid w:val="00C22DFE"/>
    <w:rsid w:val="00C23534"/>
    <w:rsid w:val="00C30079"/>
    <w:rsid w:val="00C30E6F"/>
    <w:rsid w:val="00C32ECF"/>
    <w:rsid w:val="00C332A5"/>
    <w:rsid w:val="00C37079"/>
    <w:rsid w:val="00C43611"/>
    <w:rsid w:val="00C4505B"/>
    <w:rsid w:val="00C52453"/>
    <w:rsid w:val="00C530E7"/>
    <w:rsid w:val="00C53FF8"/>
    <w:rsid w:val="00C54A8D"/>
    <w:rsid w:val="00C57FA4"/>
    <w:rsid w:val="00C57FEE"/>
    <w:rsid w:val="00C627AF"/>
    <w:rsid w:val="00C633D5"/>
    <w:rsid w:val="00C635B2"/>
    <w:rsid w:val="00C6464D"/>
    <w:rsid w:val="00C71F57"/>
    <w:rsid w:val="00C73774"/>
    <w:rsid w:val="00C74405"/>
    <w:rsid w:val="00C75F6F"/>
    <w:rsid w:val="00C8122F"/>
    <w:rsid w:val="00C8524C"/>
    <w:rsid w:val="00C857C4"/>
    <w:rsid w:val="00C858EE"/>
    <w:rsid w:val="00C86807"/>
    <w:rsid w:val="00C873BA"/>
    <w:rsid w:val="00C90CC6"/>
    <w:rsid w:val="00CA2E3C"/>
    <w:rsid w:val="00CB02EB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1B29"/>
    <w:rsid w:val="00CE7A14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6A36"/>
    <w:rsid w:val="00D17024"/>
    <w:rsid w:val="00D24070"/>
    <w:rsid w:val="00D244C3"/>
    <w:rsid w:val="00D24F98"/>
    <w:rsid w:val="00D26147"/>
    <w:rsid w:val="00D263E8"/>
    <w:rsid w:val="00D319CC"/>
    <w:rsid w:val="00D32357"/>
    <w:rsid w:val="00D34D6A"/>
    <w:rsid w:val="00D36B8B"/>
    <w:rsid w:val="00D37D9E"/>
    <w:rsid w:val="00D40CD2"/>
    <w:rsid w:val="00D43E72"/>
    <w:rsid w:val="00D45F63"/>
    <w:rsid w:val="00D46F96"/>
    <w:rsid w:val="00D47ED7"/>
    <w:rsid w:val="00D53A73"/>
    <w:rsid w:val="00D53DBA"/>
    <w:rsid w:val="00D553DC"/>
    <w:rsid w:val="00D60910"/>
    <w:rsid w:val="00D60BC0"/>
    <w:rsid w:val="00D610B5"/>
    <w:rsid w:val="00D62696"/>
    <w:rsid w:val="00D64B37"/>
    <w:rsid w:val="00D65129"/>
    <w:rsid w:val="00D66D0F"/>
    <w:rsid w:val="00D71769"/>
    <w:rsid w:val="00D81D70"/>
    <w:rsid w:val="00D82D3C"/>
    <w:rsid w:val="00D84D17"/>
    <w:rsid w:val="00D85FE4"/>
    <w:rsid w:val="00D953C4"/>
    <w:rsid w:val="00D96B74"/>
    <w:rsid w:val="00D96FFA"/>
    <w:rsid w:val="00D9714C"/>
    <w:rsid w:val="00D97336"/>
    <w:rsid w:val="00D973C3"/>
    <w:rsid w:val="00DA0D9A"/>
    <w:rsid w:val="00DA3BCD"/>
    <w:rsid w:val="00DB22EE"/>
    <w:rsid w:val="00DB564C"/>
    <w:rsid w:val="00DB598A"/>
    <w:rsid w:val="00DB67CD"/>
    <w:rsid w:val="00DB7F40"/>
    <w:rsid w:val="00DC0690"/>
    <w:rsid w:val="00DC06F9"/>
    <w:rsid w:val="00DC31AB"/>
    <w:rsid w:val="00DC330E"/>
    <w:rsid w:val="00DC494B"/>
    <w:rsid w:val="00DC6900"/>
    <w:rsid w:val="00DD1C7C"/>
    <w:rsid w:val="00DD2F2A"/>
    <w:rsid w:val="00DD3190"/>
    <w:rsid w:val="00DD3641"/>
    <w:rsid w:val="00DE136E"/>
    <w:rsid w:val="00DE3032"/>
    <w:rsid w:val="00DE3E01"/>
    <w:rsid w:val="00DE4348"/>
    <w:rsid w:val="00DE7CFE"/>
    <w:rsid w:val="00DF3C54"/>
    <w:rsid w:val="00DF42DF"/>
    <w:rsid w:val="00DF4A08"/>
    <w:rsid w:val="00DF6A81"/>
    <w:rsid w:val="00DF6D96"/>
    <w:rsid w:val="00DF6DEC"/>
    <w:rsid w:val="00E028CA"/>
    <w:rsid w:val="00E12BF4"/>
    <w:rsid w:val="00E12C79"/>
    <w:rsid w:val="00E15757"/>
    <w:rsid w:val="00E15E4D"/>
    <w:rsid w:val="00E17708"/>
    <w:rsid w:val="00E2400C"/>
    <w:rsid w:val="00E24ABA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3EC2"/>
    <w:rsid w:val="00E476E3"/>
    <w:rsid w:val="00E47B9A"/>
    <w:rsid w:val="00E508BB"/>
    <w:rsid w:val="00E50FD0"/>
    <w:rsid w:val="00E55BF0"/>
    <w:rsid w:val="00E56A62"/>
    <w:rsid w:val="00E6089D"/>
    <w:rsid w:val="00E65D1A"/>
    <w:rsid w:val="00E77996"/>
    <w:rsid w:val="00E8164C"/>
    <w:rsid w:val="00E86252"/>
    <w:rsid w:val="00E86679"/>
    <w:rsid w:val="00E86CE0"/>
    <w:rsid w:val="00E90B84"/>
    <w:rsid w:val="00E96BB4"/>
    <w:rsid w:val="00E97C00"/>
    <w:rsid w:val="00EA0255"/>
    <w:rsid w:val="00EA13F9"/>
    <w:rsid w:val="00EA4977"/>
    <w:rsid w:val="00EA4A02"/>
    <w:rsid w:val="00EB0F36"/>
    <w:rsid w:val="00EB3D5F"/>
    <w:rsid w:val="00EB55A3"/>
    <w:rsid w:val="00EB71DF"/>
    <w:rsid w:val="00ED0434"/>
    <w:rsid w:val="00ED31D0"/>
    <w:rsid w:val="00ED3953"/>
    <w:rsid w:val="00ED5DE8"/>
    <w:rsid w:val="00EE03F9"/>
    <w:rsid w:val="00EE1881"/>
    <w:rsid w:val="00EE4677"/>
    <w:rsid w:val="00EE57D3"/>
    <w:rsid w:val="00EF6102"/>
    <w:rsid w:val="00EF6194"/>
    <w:rsid w:val="00EF78FE"/>
    <w:rsid w:val="00F024C0"/>
    <w:rsid w:val="00F04ED2"/>
    <w:rsid w:val="00F05183"/>
    <w:rsid w:val="00F069AA"/>
    <w:rsid w:val="00F10C49"/>
    <w:rsid w:val="00F139B7"/>
    <w:rsid w:val="00F17DDB"/>
    <w:rsid w:val="00F17F52"/>
    <w:rsid w:val="00F20793"/>
    <w:rsid w:val="00F209A6"/>
    <w:rsid w:val="00F2352F"/>
    <w:rsid w:val="00F25C91"/>
    <w:rsid w:val="00F30C82"/>
    <w:rsid w:val="00F33A6B"/>
    <w:rsid w:val="00F352E6"/>
    <w:rsid w:val="00F37528"/>
    <w:rsid w:val="00F37D80"/>
    <w:rsid w:val="00F41ACC"/>
    <w:rsid w:val="00F41C6D"/>
    <w:rsid w:val="00F42F33"/>
    <w:rsid w:val="00F440B8"/>
    <w:rsid w:val="00F449E2"/>
    <w:rsid w:val="00F45554"/>
    <w:rsid w:val="00F5088C"/>
    <w:rsid w:val="00F554A7"/>
    <w:rsid w:val="00F5623E"/>
    <w:rsid w:val="00F564A7"/>
    <w:rsid w:val="00F60CCD"/>
    <w:rsid w:val="00F61161"/>
    <w:rsid w:val="00F65C65"/>
    <w:rsid w:val="00F66AEF"/>
    <w:rsid w:val="00F767DF"/>
    <w:rsid w:val="00F82317"/>
    <w:rsid w:val="00F82F5C"/>
    <w:rsid w:val="00F85312"/>
    <w:rsid w:val="00F865CC"/>
    <w:rsid w:val="00F87583"/>
    <w:rsid w:val="00F930CC"/>
    <w:rsid w:val="00F9350B"/>
    <w:rsid w:val="00F957F2"/>
    <w:rsid w:val="00F9631C"/>
    <w:rsid w:val="00FA204E"/>
    <w:rsid w:val="00FA5CF9"/>
    <w:rsid w:val="00FA6F92"/>
    <w:rsid w:val="00FB184E"/>
    <w:rsid w:val="00FB7471"/>
    <w:rsid w:val="00FD20C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  <w:style w:type="paragraph" w:styleId="24">
    <w:name w:val="Body Text 2"/>
    <w:basedOn w:val="a"/>
    <w:link w:val="25"/>
    <w:semiHidden/>
    <w:unhideWhenUsed/>
    <w:rsid w:val="00352A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352A63"/>
    <w:rPr>
      <w:caps/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352A63"/>
    <w:pPr>
      <w:keepNext/>
      <w:autoSpaceDE w:val="0"/>
      <w:autoSpaceDN w:val="0"/>
      <w:jc w:val="center"/>
    </w:pPr>
    <w:rPr>
      <w:b/>
      <w:bCs/>
      <w: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75C7C97FC446ED8E6CED7BA944E3D77C830214C13C02C5EF1970D629B094E6CB822FA0FD2B226CEE34E3B6BB5043856C713F1522C1A2BC315274DTAn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9857A-7FA9-4948-9781-F761A600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10378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КСК</cp:lastModifiedBy>
  <cp:revision>6</cp:revision>
  <cp:lastPrinted>2023-02-22T05:45:00Z</cp:lastPrinted>
  <dcterms:created xsi:type="dcterms:W3CDTF">2023-02-21T11:41:00Z</dcterms:created>
  <dcterms:modified xsi:type="dcterms:W3CDTF">2023-02-22T05:46:00Z</dcterms:modified>
</cp:coreProperties>
</file>