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F2" w:rsidRPr="00612A60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В соответствии с пунктом </w:t>
      </w:r>
      <w:r w:rsidR="000D07FB">
        <w:rPr>
          <w:rFonts w:ascii="Times New Roman" w:hAnsi="Times New Roman" w:cs="Times New Roman"/>
          <w:sz w:val="26"/>
          <w:szCs w:val="26"/>
        </w:rPr>
        <w:t>9 раздела 1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«Экспертно-аналитические мероприятия» плана работы </w:t>
      </w:r>
      <w:r w:rsidR="00612A60">
        <w:rPr>
          <w:rFonts w:ascii="Times New Roman" w:hAnsi="Times New Roman" w:cs="Times New Roman"/>
          <w:sz w:val="26"/>
          <w:szCs w:val="26"/>
        </w:rPr>
        <w:t>к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онтрольно-счетной </w:t>
      </w:r>
      <w:r w:rsidR="00612A60">
        <w:rPr>
          <w:rFonts w:ascii="Times New Roman" w:hAnsi="Times New Roman" w:cs="Times New Roman"/>
          <w:sz w:val="26"/>
          <w:szCs w:val="26"/>
        </w:rPr>
        <w:t>комиссии</w:t>
      </w:r>
      <w:r w:rsidR="000D07FB">
        <w:rPr>
          <w:rFonts w:ascii="Times New Roman" w:hAnsi="Times New Roman" w:cs="Times New Roman"/>
          <w:sz w:val="26"/>
          <w:szCs w:val="26"/>
        </w:rPr>
        <w:t xml:space="preserve"> на 2023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год, </w:t>
      </w:r>
      <w:r w:rsidR="00612A60" w:rsidRPr="00826701">
        <w:rPr>
          <w:rFonts w:ascii="Times New Roman" w:hAnsi="Times New Roman" w:cs="Times New Roman"/>
          <w:sz w:val="26"/>
          <w:szCs w:val="26"/>
        </w:rPr>
        <w:t>утвержденного приказом председателя от 30.12.202</w:t>
      </w:r>
      <w:r w:rsidR="000D07FB">
        <w:rPr>
          <w:rFonts w:ascii="Times New Roman" w:hAnsi="Times New Roman" w:cs="Times New Roman"/>
          <w:sz w:val="26"/>
          <w:szCs w:val="26"/>
        </w:rPr>
        <w:t>2 №</w:t>
      </w:r>
      <w:r w:rsidR="00612A60" w:rsidRPr="00826701">
        <w:rPr>
          <w:rFonts w:ascii="Times New Roman" w:hAnsi="Times New Roman" w:cs="Times New Roman"/>
          <w:sz w:val="26"/>
          <w:szCs w:val="26"/>
        </w:rPr>
        <w:t>9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, в период с </w:t>
      </w:r>
      <w:r w:rsidR="00FD461B">
        <w:rPr>
          <w:rFonts w:ascii="Times New Roman" w:hAnsi="Times New Roman" w:cs="Times New Roman"/>
          <w:sz w:val="26"/>
          <w:szCs w:val="26"/>
        </w:rPr>
        <w:t>13 по 27 ноября</w:t>
      </w:r>
      <w:r w:rsidR="000D07FB">
        <w:rPr>
          <w:rFonts w:ascii="Times New Roman" w:hAnsi="Times New Roman" w:cs="Times New Roman"/>
          <w:sz w:val="26"/>
          <w:szCs w:val="26"/>
        </w:rPr>
        <w:t xml:space="preserve"> 2023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года проведен анализ отчета об исполнении </w:t>
      </w:r>
      <w:r w:rsidR="000D07FB">
        <w:rPr>
          <w:rFonts w:ascii="Times New Roman" w:hAnsi="Times New Roman" w:cs="Times New Roman"/>
          <w:sz w:val="26"/>
          <w:szCs w:val="26"/>
        </w:rPr>
        <w:t>б</w:t>
      </w:r>
      <w:r w:rsidR="00E173F2" w:rsidRPr="00612A60">
        <w:rPr>
          <w:rFonts w:ascii="Times New Roman" w:hAnsi="Times New Roman" w:cs="Times New Roman"/>
          <w:sz w:val="26"/>
          <w:szCs w:val="26"/>
        </w:rPr>
        <w:t>юджета</w:t>
      </w:r>
      <w:r w:rsidR="00612A60">
        <w:rPr>
          <w:rFonts w:ascii="Times New Roman" w:hAnsi="Times New Roman" w:cs="Times New Roman"/>
          <w:sz w:val="26"/>
          <w:szCs w:val="26"/>
        </w:rPr>
        <w:t xml:space="preserve"> </w:t>
      </w:r>
      <w:r w:rsidR="000D07FB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за </w:t>
      </w:r>
      <w:r w:rsidR="00FD461B">
        <w:rPr>
          <w:rFonts w:ascii="Times New Roman" w:hAnsi="Times New Roman" w:cs="Times New Roman"/>
          <w:sz w:val="26"/>
          <w:szCs w:val="26"/>
        </w:rPr>
        <w:t>9 месяцев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202</w:t>
      </w:r>
      <w:r w:rsidR="000D07FB">
        <w:rPr>
          <w:rFonts w:ascii="Times New Roman" w:hAnsi="Times New Roman" w:cs="Times New Roman"/>
          <w:sz w:val="26"/>
          <w:szCs w:val="26"/>
        </w:rPr>
        <w:t>3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173F2" w:rsidRPr="00612A60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>Объектом мероприятия являл</w:t>
      </w:r>
      <w:r w:rsidR="00D82804">
        <w:rPr>
          <w:rFonts w:ascii="Times New Roman" w:hAnsi="Times New Roman" w:cs="Times New Roman"/>
          <w:sz w:val="26"/>
          <w:szCs w:val="26"/>
        </w:rPr>
        <w:t>о</w:t>
      </w:r>
      <w:r w:rsidR="00612A60">
        <w:rPr>
          <w:rFonts w:ascii="Times New Roman" w:hAnsi="Times New Roman" w:cs="Times New Roman"/>
          <w:sz w:val="26"/>
          <w:szCs w:val="26"/>
        </w:rPr>
        <w:t>сь</w:t>
      </w:r>
      <w:r w:rsidR="00D82804">
        <w:rPr>
          <w:rFonts w:ascii="Times New Roman" w:hAnsi="Times New Roman" w:cs="Times New Roman"/>
          <w:sz w:val="26"/>
          <w:szCs w:val="26"/>
        </w:rPr>
        <w:t xml:space="preserve"> управление финансов Администрации</w:t>
      </w:r>
      <w:r w:rsidR="00612A60">
        <w:rPr>
          <w:rFonts w:ascii="Times New Roman" w:hAnsi="Times New Roman" w:cs="Times New Roman"/>
          <w:sz w:val="26"/>
          <w:szCs w:val="26"/>
        </w:rPr>
        <w:t xml:space="preserve"> </w:t>
      </w:r>
      <w:r w:rsidR="000D07FB">
        <w:rPr>
          <w:rFonts w:ascii="Times New Roman" w:hAnsi="Times New Roman" w:cs="Times New Roman"/>
          <w:sz w:val="26"/>
          <w:szCs w:val="26"/>
        </w:rPr>
        <w:t>округ</w:t>
      </w:r>
      <w:r w:rsidR="00D82804">
        <w:rPr>
          <w:rFonts w:ascii="Times New Roman" w:hAnsi="Times New Roman" w:cs="Times New Roman"/>
          <w:sz w:val="26"/>
          <w:szCs w:val="26"/>
        </w:rPr>
        <w:t>а</w:t>
      </w:r>
      <w:r w:rsidR="00E173F2" w:rsidRPr="00612A60">
        <w:rPr>
          <w:rFonts w:ascii="Times New Roman" w:hAnsi="Times New Roman" w:cs="Times New Roman"/>
          <w:sz w:val="26"/>
          <w:szCs w:val="26"/>
        </w:rPr>
        <w:t>.</w:t>
      </w:r>
    </w:p>
    <w:p w:rsidR="00E173F2" w:rsidRPr="00612A60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E173F2" w:rsidRPr="00612A60">
        <w:rPr>
          <w:rFonts w:ascii="Times New Roman" w:hAnsi="Times New Roman" w:cs="Times New Roman"/>
          <w:sz w:val="26"/>
          <w:szCs w:val="26"/>
        </w:rPr>
        <w:t xml:space="preserve">Заключение на отчет об исполнении бюджета за </w:t>
      </w:r>
      <w:r w:rsidR="00FD461B">
        <w:rPr>
          <w:rFonts w:ascii="Times New Roman" w:hAnsi="Times New Roman" w:cs="Times New Roman"/>
          <w:sz w:val="26"/>
          <w:szCs w:val="26"/>
        </w:rPr>
        <w:t>9 месяцев</w:t>
      </w:r>
      <w:r w:rsidR="000D07FB">
        <w:rPr>
          <w:rFonts w:ascii="Times New Roman" w:hAnsi="Times New Roman" w:cs="Times New Roman"/>
          <w:sz w:val="26"/>
          <w:szCs w:val="26"/>
        </w:rPr>
        <w:t xml:space="preserve"> 2023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года подготовлено в соответствии с положениями </w:t>
      </w:r>
      <w:r w:rsidR="00612A60">
        <w:rPr>
          <w:rFonts w:ascii="Times New Roman" w:hAnsi="Times New Roman" w:cs="Times New Roman"/>
          <w:sz w:val="26"/>
          <w:szCs w:val="26"/>
        </w:rPr>
        <w:t>решения М</w:t>
      </w:r>
      <w:r w:rsidR="00612A60" w:rsidRPr="00826701">
        <w:rPr>
          <w:rFonts w:ascii="Times New Roman" w:hAnsi="Times New Roman" w:cs="Times New Roman"/>
          <w:sz w:val="26"/>
          <w:szCs w:val="26"/>
        </w:rPr>
        <w:t xml:space="preserve">униципального Собрания от </w:t>
      </w:r>
      <w:r w:rsidR="000D07FB">
        <w:rPr>
          <w:rFonts w:ascii="Times New Roman" w:hAnsi="Times New Roman" w:cs="Times New Roman"/>
          <w:sz w:val="26"/>
          <w:szCs w:val="26"/>
        </w:rPr>
        <w:t>17.10.2022</w:t>
      </w:r>
      <w:r w:rsidR="00612A60" w:rsidRPr="00826701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0D07FB">
        <w:rPr>
          <w:rFonts w:ascii="Times New Roman" w:hAnsi="Times New Roman" w:cs="Times New Roman"/>
          <w:sz w:val="26"/>
          <w:szCs w:val="26"/>
        </w:rPr>
        <w:t>2</w:t>
      </w:r>
      <w:r w:rsidR="00612A60" w:rsidRPr="00826701">
        <w:rPr>
          <w:rFonts w:ascii="Times New Roman" w:hAnsi="Times New Roman" w:cs="Times New Roman"/>
          <w:sz w:val="26"/>
          <w:szCs w:val="26"/>
        </w:rPr>
        <w:t xml:space="preserve">3 «Об </w:t>
      </w:r>
      <w:r w:rsidR="000D07FB">
        <w:rPr>
          <w:rFonts w:ascii="Times New Roman" w:hAnsi="Times New Roman" w:cs="Times New Roman"/>
          <w:sz w:val="26"/>
          <w:szCs w:val="26"/>
        </w:rPr>
        <w:t>учреждении контрольно-счетного органа</w:t>
      </w:r>
      <w:r w:rsidR="00612A60" w:rsidRPr="00826701">
        <w:rPr>
          <w:rFonts w:ascii="Times New Roman" w:hAnsi="Times New Roman" w:cs="Times New Roman"/>
          <w:sz w:val="26"/>
          <w:szCs w:val="26"/>
        </w:rPr>
        <w:t xml:space="preserve"> Кадуйского муниципального </w:t>
      </w:r>
      <w:r w:rsidR="000D07FB">
        <w:rPr>
          <w:rFonts w:ascii="Times New Roman" w:hAnsi="Times New Roman" w:cs="Times New Roman"/>
          <w:sz w:val="26"/>
          <w:szCs w:val="26"/>
        </w:rPr>
        <w:t>округ</w:t>
      </w:r>
      <w:r w:rsidR="00612A60" w:rsidRPr="00826701">
        <w:rPr>
          <w:rFonts w:ascii="Times New Roman" w:hAnsi="Times New Roman" w:cs="Times New Roman"/>
          <w:sz w:val="26"/>
          <w:szCs w:val="26"/>
        </w:rPr>
        <w:t>а»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, стандартом внешнего </w:t>
      </w:r>
      <w:r w:rsidR="00612A60">
        <w:rPr>
          <w:rFonts w:ascii="Times New Roman" w:hAnsi="Times New Roman" w:cs="Times New Roman"/>
          <w:sz w:val="26"/>
          <w:szCs w:val="26"/>
        </w:rPr>
        <w:t>муниципаль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ного финансового контроля «Оперативный контроль исполнения </w:t>
      </w:r>
      <w:r w:rsidR="00612A60">
        <w:rPr>
          <w:rFonts w:ascii="Times New Roman" w:hAnsi="Times New Roman" w:cs="Times New Roman"/>
          <w:sz w:val="26"/>
          <w:szCs w:val="26"/>
        </w:rPr>
        <w:t>решения о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бюджете на текущий финансовый год», иными нормативными правовыми актами Российской Федерации и Вологодской области.</w:t>
      </w:r>
      <w:proofErr w:type="gramEnd"/>
    </w:p>
    <w:p w:rsidR="00E173F2" w:rsidRPr="00612A60" w:rsidRDefault="00E173F2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73F2" w:rsidRPr="00612A60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>По результатам экспертно-аналитического мероприятия установлено следующее.</w:t>
      </w:r>
    </w:p>
    <w:p w:rsidR="00E173F2" w:rsidRPr="00612A60" w:rsidRDefault="00E173F2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73F2" w:rsidRPr="00FD461B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7F8E">
        <w:rPr>
          <w:rFonts w:ascii="Times New Roman" w:hAnsi="Times New Roman" w:cs="Times New Roman"/>
          <w:sz w:val="26"/>
          <w:szCs w:val="26"/>
        </w:rPr>
        <w:tab/>
      </w:r>
      <w:r w:rsidR="00E173F2" w:rsidRPr="007F7F8E">
        <w:rPr>
          <w:rFonts w:ascii="Times New Roman" w:hAnsi="Times New Roman" w:cs="Times New Roman"/>
          <w:sz w:val="26"/>
          <w:szCs w:val="26"/>
        </w:rPr>
        <w:t xml:space="preserve">Отчет об исполнении бюджета </w:t>
      </w:r>
      <w:r w:rsidR="000D07FB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E173F2" w:rsidRPr="007F7F8E">
        <w:rPr>
          <w:rFonts w:ascii="Times New Roman" w:hAnsi="Times New Roman" w:cs="Times New Roman"/>
          <w:sz w:val="26"/>
          <w:szCs w:val="26"/>
        </w:rPr>
        <w:t xml:space="preserve">за </w:t>
      </w:r>
      <w:r w:rsidR="00FD461B">
        <w:rPr>
          <w:rFonts w:ascii="Times New Roman" w:hAnsi="Times New Roman" w:cs="Times New Roman"/>
          <w:sz w:val="26"/>
          <w:szCs w:val="26"/>
        </w:rPr>
        <w:t>9 месяцев</w:t>
      </w:r>
      <w:r w:rsidR="000D07FB">
        <w:rPr>
          <w:rFonts w:ascii="Times New Roman" w:hAnsi="Times New Roman" w:cs="Times New Roman"/>
          <w:sz w:val="26"/>
          <w:szCs w:val="26"/>
        </w:rPr>
        <w:t xml:space="preserve"> 2023</w:t>
      </w:r>
      <w:r w:rsidR="00E173F2" w:rsidRPr="007F7F8E">
        <w:rPr>
          <w:rFonts w:ascii="Times New Roman" w:hAnsi="Times New Roman" w:cs="Times New Roman"/>
          <w:sz w:val="26"/>
          <w:szCs w:val="26"/>
        </w:rPr>
        <w:t xml:space="preserve"> года утвержден </w:t>
      </w:r>
      <w:r w:rsidR="000D07FB" w:rsidRPr="000D07FB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Кадуйского муниципального округа Вологодской </w:t>
      </w:r>
      <w:r w:rsidR="000D07FB" w:rsidRPr="00FD461B">
        <w:rPr>
          <w:rFonts w:ascii="Times New Roman" w:hAnsi="Times New Roman" w:cs="Times New Roman"/>
          <w:sz w:val="26"/>
          <w:szCs w:val="26"/>
        </w:rPr>
        <w:t xml:space="preserve">области от </w:t>
      </w:r>
      <w:r w:rsidR="00FD461B" w:rsidRPr="00FD461B">
        <w:rPr>
          <w:rFonts w:ascii="Times New Roman" w:hAnsi="Times New Roman" w:cs="Times New Roman"/>
          <w:sz w:val="26"/>
          <w:szCs w:val="26"/>
        </w:rPr>
        <w:t>18.10.2023 года №849</w:t>
      </w:r>
      <w:r w:rsidR="00E173F2" w:rsidRPr="00FD461B">
        <w:rPr>
          <w:rFonts w:ascii="Times New Roman" w:hAnsi="Times New Roman" w:cs="Times New Roman"/>
          <w:sz w:val="26"/>
          <w:szCs w:val="26"/>
        </w:rPr>
        <w:t>.</w:t>
      </w:r>
    </w:p>
    <w:p w:rsidR="00E173F2" w:rsidRPr="00612A60" w:rsidRDefault="00E173F2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73F2" w:rsidRPr="00FD461B" w:rsidRDefault="00A53F9C" w:rsidP="00FD461B">
      <w:pPr>
        <w:jc w:val="both"/>
        <w:rPr>
          <w:rFonts w:ascii="Times New Roman" w:hAnsi="Times New Roman" w:cs="Times New Roman"/>
          <w:sz w:val="26"/>
          <w:szCs w:val="26"/>
        </w:rPr>
      </w:pPr>
      <w:r w:rsidRPr="00FD461B">
        <w:rPr>
          <w:rFonts w:ascii="Times New Roman" w:hAnsi="Times New Roman" w:cs="Times New Roman"/>
          <w:sz w:val="26"/>
          <w:szCs w:val="26"/>
        </w:rPr>
        <w:tab/>
      </w:r>
      <w:r w:rsidR="00E173F2" w:rsidRPr="00FD461B">
        <w:rPr>
          <w:rFonts w:ascii="Times New Roman" w:hAnsi="Times New Roman" w:cs="Times New Roman"/>
          <w:sz w:val="26"/>
          <w:szCs w:val="26"/>
        </w:rPr>
        <w:t xml:space="preserve">Доходы бюджета за </w:t>
      </w:r>
      <w:r w:rsidR="00FD461B" w:rsidRPr="00FD461B">
        <w:rPr>
          <w:rFonts w:ascii="Times New Roman" w:hAnsi="Times New Roman" w:cs="Times New Roman"/>
          <w:sz w:val="26"/>
          <w:szCs w:val="26"/>
        </w:rPr>
        <w:t>9 месяцев</w:t>
      </w:r>
      <w:r w:rsidR="00E173F2" w:rsidRPr="00FD461B">
        <w:rPr>
          <w:rFonts w:ascii="Times New Roman" w:hAnsi="Times New Roman" w:cs="Times New Roman"/>
          <w:sz w:val="26"/>
          <w:szCs w:val="26"/>
        </w:rPr>
        <w:t xml:space="preserve"> 202</w:t>
      </w:r>
      <w:r w:rsidR="000D07FB" w:rsidRPr="00FD461B">
        <w:rPr>
          <w:rFonts w:ascii="Times New Roman" w:hAnsi="Times New Roman" w:cs="Times New Roman"/>
          <w:sz w:val="26"/>
          <w:szCs w:val="26"/>
        </w:rPr>
        <w:t>3</w:t>
      </w:r>
      <w:r w:rsidR="00E173F2" w:rsidRPr="00FD461B">
        <w:rPr>
          <w:rFonts w:ascii="Times New Roman" w:hAnsi="Times New Roman" w:cs="Times New Roman"/>
          <w:sz w:val="26"/>
          <w:szCs w:val="26"/>
        </w:rPr>
        <w:t xml:space="preserve"> года исполнены в объеме </w:t>
      </w:r>
      <w:r w:rsidR="00FD461B" w:rsidRPr="00FD461B">
        <w:rPr>
          <w:rFonts w:ascii="Times New Roman" w:hAnsi="Times New Roman" w:cs="Times New Roman"/>
          <w:sz w:val="26"/>
          <w:szCs w:val="26"/>
        </w:rPr>
        <w:t xml:space="preserve">582 672,5 </w:t>
      </w:r>
      <w:r w:rsidR="00612A60" w:rsidRPr="00FD461B">
        <w:rPr>
          <w:rFonts w:ascii="Times New Roman" w:hAnsi="Times New Roman" w:cs="Times New Roman"/>
          <w:sz w:val="26"/>
          <w:szCs w:val="26"/>
        </w:rPr>
        <w:t xml:space="preserve"> тыс</w:t>
      </w:r>
      <w:r w:rsidR="00E173F2" w:rsidRPr="00FD461B">
        <w:rPr>
          <w:rFonts w:ascii="Times New Roman" w:hAnsi="Times New Roman" w:cs="Times New Roman"/>
          <w:sz w:val="26"/>
          <w:szCs w:val="26"/>
        </w:rPr>
        <w:t xml:space="preserve">. рублей, или </w:t>
      </w:r>
      <w:r w:rsidR="00FD461B" w:rsidRPr="00FD461B">
        <w:rPr>
          <w:rFonts w:ascii="Times New Roman" w:hAnsi="Times New Roman" w:cs="Times New Roman"/>
          <w:sz w:val="26"/>
          <w:szCs w:val="26"/>
        </w:rPr>
        <w:t>53,3</w:t>
      </w:r>
      <w:r w:rsidR="00E173F2" w:rsidRPr="00FD461B">
        <w:rPr>
          <w:rFonts w:ascii="Times New Roman" w:hAnsi="Times New Roman" w:cs="Times New Roman"/>
          <w:sz w:val="26"/>
          <w:szCs w:val="26"/>
        </w:rPr>
        <w:t xml:space="preserve">% к утвержденным годовым назначениям, в том числе за счет налоговых и неналоговых доходов – на </w:t>
      </w:r>
      <w:r w:rsidR="00FD461B" w:rsidRPr="00FD461B">
        <w:rPr>
          <w:rFonts w:ascii="Times New Roman" w:hAnsi="Times New Roman" w:cs="Times New Roman"/>
          <w:bCs/>
          <w:color w:val="000000"/>
          <w:sz w:val="26"/>
          <w:szCs w:val="26"/>
        </w:rPr>
        <w:t>265 265,7</w:t>
      </w:r>
      <w:r w:rsidR="00612A60" w:rsidRPr="00FD461B">
        <w:rPr>
          <w:rFonts w:ascii="Times New Roman" w:hAnsi="Times New Roman" w:cs="Times New Roman"/>
          <w:sz w:val="26"/>
          <w:szCs w:val="26"/>
        </w:rPr>
        <w:t xml:space="preserve"> тыс</w:t>
      </w:r>
      <w:r w:rsidR="00E173F2" w:rsidRPr="00FD461B">
        <w:rPr>
          <w:rFonts w:ascii="Times New Roman" w:hAnsi="Times New Roman" w:cs="Times New Roman"/>
          <w:sz w:val="26"/>
          <w:szCs w:val="26"/>
        </w:rPr>
        <w:t xml:space="preserve">. рублей, безвозмездных поступлений – на </w:t>
      </w:r>
      <w:r w:rsidR="00FD461B" w:rsidRPr="00FD461B">
        <w:rPr>
          <w:rFonts w:ascii="Times New Roman" w:hAnsi="Times New Roman" w:cs="Times New Roman"/>
          <w:bCs/>
          <w:color w:val="000000"/>
          <w:sz w:val="26"/>
          <w:szCs w:val="26"/>
        </w:rPr>
        <w:t>828 173,5</w:t>
      </w:r>
      <w:r w:rsidR="00FD46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612A60" w:rsidRPr="00FD461B">
        <w:rPr>
          <w:rFonts w:ascii="Times New Roman" w:hAnsi="Times New Roman" w:cs="Times New Roman"/>
          <w:sz w:val="26"/>
          <w:szCs w:val="26"/>
        </w:rPr>
        <w:t>тыс</w:t>
      </w:r>
      <w:r w:rsidR="00E173F2" w:rsidRPr="00FD461B">
        <w:rPr>
          <w:rFonts w:ascii="Times New Roman" w:hAnsi="Times New Roman" w:cs="Times New Roman"/>
          <w:sz w:val="26"/>
          <w:szCs w:val="26"/>
        </w:rPr>
        <w:t>. рублей.</w:t>
      </w:r>
    </w:p>
    <w:p w:rsidR="00E173F2" w:rsidRPr="00612A60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Налоговые доходы составили </w:t>
      </w:r>
      <w:r w:rsidR="00FD461B">
        <w:rPr>
          <w:rFonts w:ascii="Times New Roman" w:hAnsi="Times New Roman" w:cs="Times New Roman"/>
          <w:sz w:val="26"/>
          <w:szCs w:val="26"/>
        </w:rPr>
        <w:t>251 173,5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1471">
        <w:rPr>
          <w:rFonts w:ascii="Times New Roman" w:hAnsi="Times New Roman" w:cs="Times New Roman"/>
          <w:sz w:val="26"/>
          <w:szCs w:val="26"/>
        </w:rPr>
        <w:t>тыс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. рублей, или на </w:t>
      </w:r>
      <w:r w:rsidR="00FD461B">
        <w:rPr>
          <w:rFonts w:ascii="Times New Roman" w:hAnsi="Times New Roman" w:cs="Times New Roman"/>
          <w:sz w:val="26"/>
          <w:szCs w:val="26"/>
        </w:rPr>
        <w:t>76,8</w:t>
      </w:r>
      <w:r w:rsidR="00E173F2" w:rsidRPr="00612A60">
        <w:rPr>
          <w:rFonts w:ascii="Times New Roman" w:hAnsi="Times New Roman" w:cs="Times New Roman"/>
          <w:sz w:val="26"/>
          <w:szCs w:val="26"/>
        </w:rPr>
        <w:t>% к годовым плановым назначениям.</w:t>
      </w:r>
    </w:p>
    <w:p w:rsidR="00E173F2" w:rsidRPr="00612A60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173F2" w:rsidRPr="00612A60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>Основными источниками налоговых доходов в отчетном периоде являл</w:t>
      </w:r>
      <w:r w:rsidR="00351471">
        <w:rPr>
          <w:rFonts w:ascii="Times New Roman" w:hAnsi="Times New Roman" w:cs="Times New Roman"/>
          <w:sz w:val="26"/>
          <w:szCs w:val="26"/>
        </w:rPr>
        <w:t xml:space="preserve">ся </w:t>
      </w:r>
      <w:r w:rsidR="00322FC1" w:rsidRPr="00AA445E">
        <w:rPr>
          <w:rFonts w:ascii="Times New Roman" w:hAnsi="Times New Roman"/>
          <w:sz w:val="26"/>
          <w:szCs w:val="26"/>
        </w:rPr>
        <w:t>налог</w:t>
      </w:r>
      <w:r w:rsidR="00322FC1">
        <w:rPr>
          <w:rFonts w:ascii="Times New Roman" w:hAnsi="Times New Roman"/>
          <w:sz w:val="26"/>
          <w:szCs w:val="26"/>
        </w:rPr>
        <w:t xml:space="preserve"> на доходы физических лиц</w:t>
      </w:r>
      <w:r w:rsidR="00322FC1" w:rsidRPr="00AA445E">
        <w:rPr>
          <w:rFonts w:ascii="Times New Roman" w:hAnsi="Times New Roman"/>
          <w:sz w:val="26"/>
          <w:szCs w:val="26"/>
        </w:rPr>
        <w:t xml:space="preserve">, доля которого в общем объеме налоговых доходов бюджета составила </w:t>
      </w:r>
      <w:r w:rsidR="00FD461B">
        <w:rPr>
          <w:rFonts w:ascii="Times New Roman" w:hAnsi="Times New Roman"/>
          <w:sz w:val="26"/>
          <w:szCs w:val="26"/>
        </w:rPr>
        <w:t>77,5</w:t>
      </w:r>
      <w:r w:rsidR="00322FC1" w:rsidRPr="00AA445E">
        <w:rPr>
          <w:rFonts w:ascii="Times New Roman" w:hAnsi="Times New Roman"/>
          <w:sz w:val="26"/>
          <w:szCs w:val="26"/>
        </w:rPr>
        <w:t>%</w:t>
      </w:r>
      <w:r w:rsidR="00E173F2" w:rsidRPr="00612A60">
        <w:rPr>
          <w:rFonts w:ascii="Times New Roman" w:hAnsi="Times New Roman" w:cs="Times New Roman"/>
          <w:sz w:val="26"/>
          <w:szCs w:val="26"/>
        </w:rPr>
        <w:t>.</w:t>
      </w:r>
    </w:p>
    <w:p w:rsidR="00E173F2" w:rsidRPr="00612A60" w:rsidRDefault="00E173F2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1471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Неналоговые доходы поступили в сумме </w:t>
      </w:r>
      <w:r w:rsidR="00EB5FC2">
        <w:rPr>
          <w:rFonts w:ascii="Times New Roman" w:hAnsi="Times New Roman" w:cs="Times New Roman"/>
          <w:sz w:val="26"/>
          <w:szCs w:val="26"/>
        </w:rPr>
        <w:t>10 665,6</w:t>
      </w:r>
      <w:r w:rsidR="00351471">
        <w:rPr>
          <w:rFonts w:ascii="Times New Roman" w:hAnsi="Times New Roman" w:cs="Times New Roman"/>
          <w:sz w:val="26"/>
          <w:szCs w:val="26"/>
        </w:rPr>
        <w:t xml:space="preserve"> тыс. рублей или на </w:t>
      </w:r>
      <w:r w:rsidR="00EB5FC2">
        <w:rPr>
          <w:rFonts w:ascii="Times New Roman" w:hAnsi="Times New Roman" w:cs="Times New Roman"/>
          <w:sz w:val="26"/>
          <w:szCs w:val="26"/>
        </w:rPr>
        <w:t>7</w:t>
      </w:r>
      <w:r w:rsidR="000D07FB">
        <w:rPr>
          <w:rFonts w:ascii="Times New Roman" w:hAnsi="Times New Roman" w:cs="Times New Roman"/>
          <w:sz w:val="26"/>
          <w:szCs w:val="26"/>
        </w:rPr>
        <w:t>5,7</w:t>
      </w:r>
      <w:r w:rsidR="00351471">
        <w:rPr>
          <w:rFonts w:ascii="Times New Roman" w:hAnsi="Times New Roman" w:cs="Times New Roman"/>
          <w:sz w:val="26"/>
          <w:szCs w:val="26"/>
        </w:rPr>
        <w:t>% от плановых годовых назначений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173F2" w:rsidRPr="00612A60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Безвозмездные поступления составили </w:t>
      </w:r>
      <w:r w:rsidR="00EB5FC2">
        <w:rPr>
          <w:rFonts w:ascii="Times New Roman" w:hAnsi="Times New Roman" w:cs="Times New Roman"/>
          <w:sz w:val="26"/>
          <w:szCs w:val="26"/>
        </w:rPr>
        <w:t>379 114,9</w:t>
      </w:r>
      <w:r w:rsidR="00351471">
        <w:rPr>
          <w:rFonts w:ascii="Times New Roman" w:hAnsi="Times New Roman" w:cs="Times New Roman"/>
          <w:sz w:val="26"/>
          <w:szCs w:val="26"/>
        </w:rPr>
        <w:t xml:space="preserve"> тыс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. рублей, или </w:t>
      </w:r>
      <w:r w:rsidR="00EB5FC2">
        <w:rPr>
          <w:rFonts w:ascii="Times New Roman" w:hAnsi="Times New Roman" w:cs="Times New Roman"/>
          <w:sz w:val="26"/>
          <w:szCs w:val="26"/>
        </w:rPr>
        <w:t>13,8</w:t>
      </w:r>
      <w:r w:rsidR="00E173F2" w:rsidRPr="00612A60">
        <w:rPr>
          <w:rFonts w:ascii="Times New Roman" w:hAnsi="Times New Roman" w:cs="Times New Roman"/>
          <w:sz w:val="26"/>
          <w:szCs w:val="26"/>
        </w:rPr>
        <w:t>% к утвержденному объему.</w:t>
      </w:r>
    </w:p>
    <w:p w:rsidR="00E173F2" w:rsidRPr="00612A60" w:rsidRDefault="00E173F2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73F2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Расходы бюджета за </w:t>
      </w:r>
      <w:r w:rsidR="00EB5FC2">
        <w:rPr>
          <w:rFonts w:ascii="Times New Roman" w:hAnsi="Times New Roman" w:cs="Times New Roman"/>
          <w:sz w:val="26"/>
          <w:szCs w:val="26"/>
        </w:rPr>
        <w:t>9 месяцев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202</w:t>
      </w:r>
      <w:r w:rsidR="000D07FB">
        <w:rPr>
          <w:rFonts w:ascii="Times New Roman" w:hAnsi="Times New Roman" w:cs="Times New Roman"/>
          <w:sz w:val="26"/>
          <w:szCs w:val="26"/>
        </w:rPr>
        <w:t>3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года составили </w:t>
      </w:r>
      <w:r w:rsidR="00EB5FC2">
        <w:rPr>
          <w:rFonts w:ascii="Times New Roman" w:hAnsi="Times New Roman" w:cs="Times New Roman"/>
          <w:sz w:val="26"/>
          <w:szCs w:val="26"/>
        </w:rPr>
        <w:t>508 874,6</w:t>
      </w:r>
      <w:r w:rsidR="00351471">
        <w:rPr>
          <w:rFonts w:ascii="Times New Roman" w:hAnsi="Times New Roman" w:cs="Times New Roman"/>
          <w:sz w:val="26"/>
          <w:szCs w:val="26"/>
        </w:rPr>
        <w:t xml:space="preserve"> тыс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. рублей, или </w:t>
      </w:r>
      <w:r w:rsidR="00EB5FC2">
        <w:rPr>
          <w:rFonts w:ascii="Times New Roman" w:hAnsi="Times New Roman" w:cs="Times New Roman"/>
          <w:sz w:val="26"/>
          <w:szCs w:val="26"/>
        </w:rPr>
        <w:t>46,3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% к утвержденным годовым назначениям. </w:t>
      </w:r>
    </w:p>
    <w:p w:rsidR="00A53F9C" w:rsidRPr="00612A60" w:rsidRDefault="00A53F9C" w:rsidP="00A15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73F2" w:rsidRPr="00612A60" w:rsidRDefault="00A53F9C" w:rsidP="00A15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51471" w:rsidRPr="007D0F0D">
        <w:rPr>
          <w:rFonts w:ascii="Times New Roman" w:hAnsi="Times New Roman" w:cs="Times New Roman"/>
          <w:sz w:val="26"/>
          <w:szCs w:val="26"/>
        </w:rPr>
        <w:t>Б</w:t>
      </w:r>
      <w:r w:rsidR="00E173F2" w:rsidRPr="007D0F0D">
        <w:rPr>
          <w:rFonts w:ascii="Times New Roman" w:hAnsi="Times New Roman" w:cs="Times New Roman"/>
          <w:sz w:val="26"/>
          <w:szCs w:val="26"/>
        </w:rPr>
        <w:t xml:space="preserve">юджет </w:t>
      </w:r>
      <w:r w:rsidR="00A154BA">
        <w:rPr>
          <w:rFonts w:ascii="Times New Roman" w:hAnsi="Times New Roman" w:cs="Times New Roman"/>
          <w:sz w:val="26"/>
          <w:szCs w:val="26"/>
        </w:rPr>
        <w:t>округа</w:t>
      </w:r>
      <w:r w:rsidR="00D82804">
        <w:rPr>
          <w:rFonts w:ascii="Times New Roman" w:hAnsi="Times New Roman" w:cs="Times New Roman"/>
          <w:sz w:val="26"/>
          <w:szCs w:val="26"/>
        </w:rPr>
        <w:t xml:space="preserve"> </w:t>
      </w:r>
      <w:r w:rsidR="00E173F2" w:rsidRPr="007D0F0D">
        <w:rPr>
          <w:rFonts w:ascii="Times New Roman" w:hAnsi="Times New Roman" w:cs="Times New Roman"/>
          <w:sz w:val="26"/>
          <w:szCs w:val="26"/>
        </w:rPr>
        <w:t xml:space="preserve">за </w:t>
      </w:r>
      <w:r w:rsidR="00EB5FC2">
        <w:rPr>
          <w:rFonts w:ascii="Times New Roman" w:hAnsi="Times New Roman" w:cs="Times New Roman"/>
          <w:sz w:val="26"/>
          <w:szCs w:val="26"/>
        </w:rPr>
        <w:t>9 месяцев</w:t>
      </w:r>
      <w:r w:rsidR="00A154BA">
        <w:rPr>
          <w:rFonts w:ascii="Times New Roman" w:hAnsi="Times New Roman" w:cs="Times New Roman"/>
          <w:sz w:val="26"/>
          <w:szCs w:val="26"/>
        </w:rPr>
        <w:t xml:space="preserve"> 2023</w:t>
      </w:r>
      <w:r w:rsidR="00E173F2" w:rsidRPr="007D0F0D">
        <w:rPr>
          <w:rFonts w:ascii="Times New Roman" w:hAnsi="Times New Roman" w:cs="Times New Roman"/>
          <w:sz w:val="26"/>
          <w:szCs w:val="26"/>
        </w:rPr>
        <w:t xml:space="preserve"> года исполнен с </w:t>
      </w:r>
      <w:r w:rsidR="00D82804">
        <w:rPr>
          <w:rFonts w:ascii="Times New Roman" w:hAnsi="Times New Roman" w:cs="Times New Roman"/>
          <w:sz w:val="26"/>
          <w:szCs w:val="26"/>
        </w:rPr>
        <w:t>про</w:t>
      </w:r>
      <w:r w:rsidR="00E173F2" w:rsidRPr="007D0F0D">
        <w:rPr>
          <w:rFonts w:ascii="Times New Roman" w:hAnsi="Times New Roman" w:cs="Times New Roman"/>
          <w:sz w:val="26"/>
          <w:szCs w:val="26"/>
        </w:rPr>
        <w:t xml:space="preserve">фицитом в сумме </w:t>
      </w:r>
      <w:r w:rsidR="00EB5FC2">
        <w:rPr>
          <w:rFonts w:ascii="Times New Roman" w:hAnsi="Times New Roman" w:cs="Times New Roman"/>
          <w:sz w:val="26"/>
          <w:szCs w:val="26"/>
        </w:rPr>
        <w:t>73 797,9</w:t>
      </w:r>
      <w:r w:rsidR="007D0F0D" w:rsidRPr="007D0F0D">
        <w:rPr>
          <w:rFonts w:ascii="Times New Roman" w:hAnsi="Times New Roman" w:cs="Times New Roman"/>
          <w:sz w:val="26"/>
          <w:szCs w:val="26"/>
        </w:rPr>
        <w:t xml:space="preserve"> тыс</w:t>
      </w:r>
      <w:r w:rsidR="00E173F2" w:rsidRPr="007D0F0D">
        <w:rPr>
          <w:rFonts w:ascii="Times New Roman" w:hAnsi="Times New Roman" w:cs="Times New Roman"/>
          <w:sz w:val="26"/>
          <w:szCs w:val="26"/>
        </w:rPr>
        <w:t>.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рублей.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73F2" w:rsidRPr="00612A60" w:rsidRDefault="00E173F2" w:rsidP="00A15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791E" w:rsidRPr="00612A60" w:rsidRDefault="00A53F9C" w:rsidP="00A15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Материалы экспертно-аналитического мероприятия направлены </w:t>
      </w:r>
      <w:r w:rsidR="007D0F0D">
        <w:rPr>
          <w:rFonts w:ascii="Times New Roman" w:hAnsi="Times New Roman" w:cs="Times New Roman"/>
          <w:sz w:val="26"/>
          <w:szCs w:val="26"/>
        </w:rPr>
        <w:t xml:space="preserve">в </w:t>
      </w:r>
      <w:r w:rsidR="00D82804">
        <w:rPr>
          <w:rFonts w:ascii="Times New Roman" w:hAnsi="Times New Roman" w:cs="Times New Roman"/>
          <w:sz w:val="26"/>
          <w:szCs w:val="26"/>
        </w:rPr>
        <w:t>Муниципа</w:t>
      </w:r>
      <w:r w:rsidR="00A154BA">
        <w:rPr>
          <w:rFonts w:ascii="Times New Roman" w:hAnsi="Times New Roman" w:cs="Times New Roman"/>
          <w:sz w:val="26"/>
          <w:szCs w:val="26"/>
        </w:rPr>
        <w:t>льное Собрание, Главе округа и Администрацию округ</w:t>
      </w:r>
      <w:r w:rsidR="00D82804">
        <w:rPr>
          <w:rFonts w:ascii="Times New Roman" w:hAnsi="Times New Roman" w:cs="Times New Roman"/>
          <w:sz w:val="26"/>
          <w:szCs w:val="26"/>
        </w:rPr>
        <w:t>а</w:t>
      </w:r>
      <w:r w:rsidR="00E173F2" w:rsidRPr="00612A60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CE791E" w:rsidRPr="00612A60" w:rsidSect="00051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173F2"/>
    <w:rsid w:val="000269FF"/>
    <w:rsid w:val="00051F9B"/>
    <w:rsid w:val="000D07FB"/>
    <w:rsid w:val="00322FC1"/>
    <w:rsid w:val="0034737D"/>
    <w:rsid w:val="00351471"/>
    <w:rsid w:val="00612A60"/>
    <w:rsid w:val="00766D2C"/>
    <w:rsid w:val="007D0F0D"/>
    <w:rsid w:val="007F06D0"/>
    <w:rsid w:val="007F7F8E"/>
    <w:rsid w:val="00996619"/>
    <w:rsid w:val="00A154BA"/>
    <w:rsid w:val="00A53F9C"/>
    <w:rsid w:val="00CE791E"/>
    <w:rsid w:val="00D43652"/>
    <w:rsid w:val="00D473E0"/>
    <w:rsid w:val="00D82804"/>
    <w:rsid w:val="00E173F2"/>
    <w:rsid w:val="00EB5FC2"/>
    <w:rsid w:val="00F524E8"/>
    <w:rsid w:val="00FD4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 района</dc:creator>
  <cp:lastModifiedBy>КСК</cp:lastModifiedBy>
  <cp:revision>2</cp:revision>
  <dcterms:created xsi:type="dcterms:W3CDTF">2024-05-06T12:08:00Z</dcterms:created>
  <dcterms:modified xsi:type="dcterms:W3CDTF">2024-05-06T12:08:00Z</dcterms:modified>
</cp:coreProperties>
</file>