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622267" w:rsidRPr="00291480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42720A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Главное управление конкурентной </w:t>
      </w:r>
      <w:proofErr w:type="spellStart"/>
      <w:r>
        <w:rPr>
          <w:rFonts w:ascii="Times New Roman" w:hAnsi="Times New Roman"/>
          <w:sz w:val="24"/>
          <w:szCs w:val="24"/>
        </w:rPr>
        <w:t>потикики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37F3" w:rsidRPr="00E8267B">
        <w:rPr>
          <w:rFonts w:ascii="Times New Roman" w:hAnsi="Times New Roman"/>
          <w:sz w:val="24"/>
          <w:szCs w:val="24"/>
        </w:rPr>
        <w:t>Волог</w:t>
      </w:r>
      <w:r>
        <w:rPr>
          <w:rFonts w:ascii="Times New Roman" w:hAnsi="Times New Roman"/>
          <w:sz w:val="24"/>
          <w:szCs w:val="24"/>
        </w:rPr>
        <w:t>одской области</w:t>
      </w:r>
      <w:r w:rsidR="009537F3" w:rsidRPr="00E8267B">
        <w:rPr>
          <w:rFonts w:ascii="Times New Roman" w:hAnsi="Times New Roman"/>
          <w:sz w:val="24"/>
          <w:szCs w:val="24"/>
        </w:rPr>
        <w:t xml:space="preserve">, 160000, г. Вологда, ул. </w:t>
      </w:r>
      <w:proofErr w:type="spellStart"/>
      <w:r w:rsidR="009537F3"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9537F3" w:rsidRPr="00E8267B">
        <w:rPr>
          <w:rFonts w:ascii="Times New Roman" w:hAnsi="Times New Roman"/>
          <w:sz w:val="24"/>
          <w:szCs w:val="24"/>
        </w:rPr>
        <w:t>, д. 8, телефон: 8 (8172) 23-01-60 (43</w:t>
      </w:r>
      <w:r>
        <w:rPr>
          <w:rFonts w:ascii="Times New Roman" w:hAnsi="Times New Roman"/>
          <w:sz w:val="24"/>
          <w:szCs w:val="24"/>
        </w:rPr>
        <w:t>6</w:t>
      </w:r>
      <w:r w:rsidR="009537F3" w:rsidRPr="00E8267B">
        <w:rPr>
          <w:rFonts w:ascii="Times New Roman" w:hAnsi="Times New Roman"/>
          <w:sz w:val="24"/>
          <w:szCs w:val="24"/>
        </w:rPr>
        <w:t>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</w:t>
      </w:r>
      <w:r w:rsidR="0042720A">
        <w:rPr>
          <w:rFonts w:ascii="Times New Roman" w:hAnsi="Times New Roman"/>
          <w:sz w:val="24"/>
          <w:szCs w:val="24"/>
        </w:rPr>
        <w:t>1</w:t>
      </w:r>
      <w:r w:rsidRPr="00E8267B">
        <w:rPr>
          <w:rFonts w:ascii="Times New Roman" w:hAnsi="Times New Roman"/>
          <w:sz w:val="24"/>
          <w:szCs w:val="24"/>
        </w:rPr>
        <w:t xml:space="preserve">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2.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E8267B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62796">
        <w:rPr>
          <w:rFonts w:ascii="Times New Roman" w:hAnsi="Times New Roman"/>
          <w:sz w:val="24"/>
          <w:szCs w:val="24"/>
        </w:rPr>
        <w:t>29.01</w:t>
      </w:r>
      <w:r w:rsidR="00E8267B" w:rsidRPr="00E8267B">
        <w:rPr>
          <w:rFonts w:ascii="Times New Roman" w:hAnsi="Times New Roman"/>
          <w:sz w:val="24"/>
          <w:szCs w:val="24"/>
        </w:rPr>
        <w:t>.202</w:t>
      </w:r>
      <w:r w:rsidR="00262796">
        <w:rPr>
          <w:rFonts w:ascii="Times New Roman" w:hAnsi="Times New Roman"/>
          <w:sz w:val="24"/>
          <w:szCs w:val="24"/>
        </w:rPr>
        <w:t>5</w:t>
      </w:r>
      <w:r w:rsidR="00E8267B" w:rsidRPr="00E8267B">
        <w:rPr>
          <w:rFonts w:ascii="Times New Roman" w:hAnsi="Times New Roman"/>
          <w:sz w:val="24"/>
          <w:szCs w:val="24"/>
        </w:rPr>
        <w:t xml:space="preserve"> г. №</w:t>
      </w:r>
      <w:r w:rsidR="00262796">
        <w:rPr>
          <w:rFonts w:ascii="Times New Roman" w:hAnsi="Times New Roman"/>
          <w:sz w:val="24"/>
          <w:szCs w:val="24"/>
        </w:rPr>
        <w:t xml:space="preserve"> 68</w:t>
      </w:r>
      <w:r w:rsidR="00E8267B" w:rsidRPr="00E8267B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1B0BEA">
        <w:rPr>
          <w:rFonts w:ascii="Times New Roman" w:hAnsi="Times New Roman"/>
          <w:sz w:val="24"/>
          <w:szCs w:val="24"/>
        </w:rPr>
        <w:t>на право заключения договоров аренды</w:t>
      </w:r>
      <w:r w:rsidR="00E8267B" w:rsidRPr="00E8267B">
        <w:rPr>
          <w:rFonts w:ascii="Times New Roman" w:hAnsi="Times New Roman"/>
          <w:sz w:val="24"/>
          <w:szCs w:val="24"/>
        </w:rPr>
        <w:t xml:space="preserve"> </w:t>
      </w:r>
      <w:r w:rsidR="0042720A">
        <w:rPr>
          <w:rFonts w:ascii="Times New Roman" w:hAnsi="Times New Roman"/>
          <w:sz w:val="24"/>
          <w:szCs w:val="24"/>
        </w:rPr>
        <w:t xml:space="preserve">на </w:t>
      </w:r>
      <w:r w:rsidR="00E8267B" w:rsidRPr="00E8267B">
        <w:rPr>
          <w:rFonts w:ascii="Times New Roman" w:hAnsi="Times New Roman"/>
          <w:sz w:val="24"/>
          <w:szCs w:val="24"/>
        </w:rPr>
        <w:t>земельны</w:t>
      </w:r>
      <w:r w:rsidR="0042720A">
        <w:rPr>
          <w:rFonts w:ascii="Times New Roman" w:hAnsi="Times New Roman"/>
          <w:sz w:val="24"/>
          <w:szCs w:val="24"/>
        </w:rPr>
        <w:t>й участок</w:t>
      </w:r>
      <w:r w:rsidR="00E8267B" w:rsidRPr="00E8267B">
        <w:rPr>
          <w:rFonts w:ascii="Times New Roman" w:hAnsi="Times New Roman"/>
          <w:sz w:val="24"/>
          <w:szCs w:val="24"/>
        </w:rPr>
        <w:t xml:space="preserve">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42720A" w:rsidRPr="0026279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42720A" w:rsidRPr="00262796" w:rsidRDefault="00262796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sz w:val="24"/>
          <w:szCs w:val="24"/>
        </w:rPr>
        <w:t>01.02</w:t>
      </w:r>
      <w:r w:rsidR="0042720A" w:rsidRPr="00262796">
        <w:rPr>
          <w:rFonts w:ascii="Times New Roman" w:hAnsi="Times New Roman"/>
          <w:sz w:val="24"/>
          <w:szCs w:val="24"/>
        </w:rPr>
        <w:t>.2024 года в 00 часов 00 минут.</w:t>
      </w:r>
    </w:p>
    <w:p w:rsidR="0042720A" w:rsidRPr="0026279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262796">
        <w:rPr>
          <w:rFonts w:ascii="Times New Roman" w:hAnsi="Times New Roman"/>
          <w:sz w:val="24"/>
          <w:szCs w:val="24"/>
        </w:rPr>
        <w:t xml:space="preserve"> </w:t>
      </w:r>
    </w:p>
    <w:p w:rsidR="0042720A" w:rsidRPr="00262796" w:rsidRDefault="00262796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sz w:val="24"/>
          <w:szCs w:val="24"/>
        </w:rPr>
        <w:t>02.03</w:t>
      </w:r>
      <w:r w:rsidR="0042720A" w:rsidRPr="00262796">
        <w:rPr>
          <w:rFonts w:ascii="Times New Roman" w:hAnsi="Times New Roman"/>
          <w:sz w:val="24"/>
          <w:szCs w:val="24"/>
        </w:rPr>
        <w:t>.2025 года в 23 часов 00 минут.</w:t>
      </w:r>
    </w:p>
    <w:p w:rsidR="0042720A" w:rsidRPr="0026279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262796" w:rsidRPr="00262796">
        <w:rPr>
          <w:rFonts w:ascii="Times New Roman" w:hAnsi="Times New Roman"/>
          <w:sz w:val="24"/>
          <w:szCs w:val="24"/>
        </w:rPr>
        <w:t>03.03</w:t>
      </w:r>
      <w:r w:rsidRPr="00262796">
        <w:rPr>
          <w:rFonts w:ascii="Times New Roman" w:hAnsi="Times New Roman"/>
          <w:sz w:val="24"/>
          <w:szCs w:val="24"/>
        </w:rPr>
        <w:t>.2025 года.</w:t>
      </w:r>
    </w:p>
    <w:p w:rsidR="0042720A" w:rsidRPr="0026279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262796">
        <w:rPr>
          <w:rFonts w:ascii="Times New Roman" w:hAnsi="Times New Roman"/>
          <w:sz w:val="24"/>
          <w:szCs w:val="24"/>
        </w:rPr>
        <w:t xml:space="preserve"> 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sz w:val="24"/>
          <w:szCs w:val="24"/>
        </w:rPr>
        <w:t>05.0</w:t>
      </w:r>
      <w:r w:rsidR="00262796" w:rsidRPr="00262796">
        <w:rPr>
          <w:rFonts w:ascii="Times New Roman" w:hAnsi="Times New Roman"/>
          <w:sz w:val="24"/>
          <w:szCs w:val="24"/>
        </w:rPr>
        <w:t>3</w:t>
      </w:r>
      <w:r w:rsidRPr="00262796">
        <w:rPr>
          <w:rFonts w:ascii="Times New Roman" w:hAnsi="Times New Roman"/>
          <w:sz w:val="24"/>
          <w:szCs w:val="24"/>
        </w:rPr>
        <w:t>.2025 года в 09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1B0BEA">
        <w:rPr>
          <w:rFonts w:ascii="Times New Roman" w:hAnsi="Times New Roman"/>
          <w:color w:val="auto"/>
          <w:sz w:val="24"/>
          <w:szCs w:val="24"/>
        </w:rPr>
        <w:t>на право заключения договора аренды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A1472" w:rsidRPr="00E8267B">
        <w:rPr>
          <w:rFonts w:ascii="Times New Roman" w:hAnsi="Times New Roman"/>
          <w:color w:val="auto"/>
          <w:sz w:val="24"/>
          <w:szCs w:val="24"/>
        </w:rPr>
        <w:t>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>проводится</w:t>
      </w:r>
      <w:proofErr w:type="spellEnd"/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693E4E" w:rsidRPr="00262796" w:rsidRDefault="00C626FC" w:rsidP="00622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622267">
        <w:rPr>
          <w:rFonts w:ascii="Times New Roman" w:hAnsi="Times New Roman"/>
          <w:b/>
          <w:sz w:val="24"/>
          <w:szCs w:val="24"/>
        </w:rPr>
        <w:t xml:space="preserve">аукциона: Лот 1 </w:t>
      </w:r>
      <w:r w:rsidR="009537F3" w:rsidRPr="00262796">
        <w:rPr>
          <w:rFonts w:ascii="Times New Roman" w:hAnsi="Times New Roman"/>
          <w:b/>
          <w:sz w:val="24"/>
          <w:szCs w:val="24"/>
        </w:rPr>
        <w:t>-</w:t>
      </w:r>
      <w:r w:rsidR="009537F3" w:rsidRPr="00262796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26279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262796">
        <w:rPr>
          <w:rFonts w:ascii="Times New Roman" w:hAnsi="Times New Roman"/>
          <w:sz w:val="24"/>
          <w:szCs w:val="24"/>
        </w:rPr>
        <w:br/>
      </w:r>
      <w:r w:rsidR="00ED71E2" w:rsidRPr="0026279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5A5AC7" w:rsidRPr="00262796">
        <w:rPr>
          <w:rFonts w:ascii="Times New Roman" w:hAnsi="Times New Roman"/>
          <w:sz w:val="24"/>
          <w:szCs w:val="24"/>
        </w:rPr>
        <w:t>35:</w:t>
      </w:r>
      <w:r w:rsidR="00262796" w:rsidRPr="00262796">
        <w:rPr>
          <w:rFonts w:ascii="Times New Roman" w:hAnsi="Times New Roman"/>
          <w:sz w:val="24"/>
          <w:szCs w:val="24"/>
        </w:rPr>
        <w:t>20:0104019:2975</w:t>
      </w:r>
      <w:r w:rsidR="00E8267B" w:rsidRPr="00262796">
        <w:rPr>
          <w:rFonts w:ascii="Times New Roman" w:hAnsi="Times New Roman"/>
          <w:sz w:val="24"/>
          <w:szCs w:val="24"/>
        </w:rPr>
        <w:t>, площадью</w:t>
      </w:r>
      <w:r w:rsidR="00622267" w:rsidRPr="00262796">
        <w:rPr>
          <w:rFonts w:ascii="Times New Roman" w:hAnsi="Times New Roman"/>
          <w:sz w:val="24"/>
          <w:szCs w:val="24"/>
        </w:rPr>
        <w:t xml:space="preserve"> 2930</w:t>
      </w:r>
      <w:r w:rsidR="00E8267B" w:rsidRPr="00262796">
        <w:rPr>
          <w:rFonts w:ascii="Times New Roman" w:hAnsi="Times New Roman"/>
          <w:sz w:val="24"/>
          <w:szCs w:val="24"/>
        </w:rPr>
        <w:t xml:space="preserve"> </w:t>
      </w:r>
      <w:r w:rsidR="00ED71E2" w:rsidRPr="00262796">
        <w:rPr>
          <w:rFonts w:ascii="Times New Roman" w:hAnsi="Times New Roman"/>
          <w:sz w:val="24"/>
          <w:szCs w:val="24"/>
        </w:rPr>
        <w:t>кв.м.</w:t>
      </w:r>
      <w:r w:rsidR="00D477D9" w:rsidRPr="00262796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622267" w:rsidRPr="00262796">
        <w:rPr>
          <w:rFonts w:ascii="Times New Roman" w:hAnsi="Times New Roman"/>
          <w:sz w:val="24"/>
          <w:szCs w:val="24"/>
        </w:rPr>
        <w:t>автомобильные мойки</w:t>
      </w:r>
      <w:r w:rsidR="00D477D9" w:rsidRPr="00262796">
        <w:rPr>
          <w:rFonts w:ascii="Times New Roman" w:hAnsi="Times New Roman"/>
          <w:sz w:val="24"/>
          <w:szCs w:val="24"/>
        </w:rPr>
        <w:t xml:space="preserve">, местоположение: </w:t>
      </w:r>
      <w:r w:rsidR="00622267" w:rsidRPr="00262796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МО 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>, ул. Строителей.</w:t>
      </w:r>
    </w:p>
    <w:p w:rsidR="001B0BEA" w:rsidRPr="00262796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262796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262796">
        <w:rPr>
          <w:rFonts w:ascii="Times New Roman" w:hAnsi="Times New Roman"/>
          <w:sz w:val="24"/>
          <w:szCs w:val="24"/>
        </w:rPr>
        <w:t>земельный</w:t>
      </w:r>
      <w:r w:rsidRPr="00262796">
        <w:rPr>
          <w:rFonts w:ascii="Times New Roman" w:hAnsi="Times New Roman"/>
          <w:sz w:val="24"/>
          <w:szCs w:val="24"/>
        </w:rPr>
        <w:t xml:space="preserve"> участ</w:t>
      </w:r>
      <w:r w:rsidR="00CA0792" w:rsidRPr="00262796">
        <w:rPr>
          <w:rFonts w:ascii="Times New Roman" w:hAnsi="Times New Roman"/>
          <w:sz w:val="24"/>
          <w:szCs w:val="24"/>
        </w:rPr>
        <w:t>ок</w:t>
      </w:r>
      <w:r w:rsidRPr="0026279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622267" w:rsidRPr="00262796">
        <w:rPr>
          <w:rFonts w:ascii="Times New Roman" w:hAnsi="Times New Roman"/>
          <w:sz w:val="24"/>
          <w:szCs w:val="24"/>
        </w:rPr>
        <w:t>35:20:0104019:29</w:t>
      </w:r>
      <w:r w:rsidR="00262796" w:rsidRPr="00262796">
        <w:rPr>
          <w:rFonts w:ascii="Times New Roman" w:hAnsi="Times New Roman"/>
          <w:sz w:val="24"/>
          <w:szCs w:val="24"/>
        </w:rPr>
        <w:t>75</w:t>
      </w:r>
      <w:r w:rsidR="001B0BEA" w:rsidRPr="00262796">
        <w:rPr>
          <w:rFonts w:ascii="Times New Roman" w:hAnsi="Times New Roman"/>
          <w:sz w:val="24"/>
          <w:szCs w:val="24"/>
        </w:rPr>
        <w:t xml:space="preserve">, площадью </w:t>
      </w:r>
      <w:r w:rsidR="00622267" w:rsidRPr="00262796">
        <w:rPr>
          <w:rFonts w:ascii="Times New Roman" w:hAnsi="Times New Roman"/>
          <w:sz w:val="24"/>
          <w:szCs w:val="24"/>
        </w:rPr>
        <w:t>2930</w:t>
      </w:r>
      <w:r w:rsidR="001B0BEA" w:rsidRPr="00262796">
        <w:rPr>
          <w:rFonts w:ascii="Times New Roman" w:hAnsi="Times New Roman"/>
          <w:sz w:val="24"/>
          <w:szCs w:val="24"/>
        </w:rPr>
        <w:t xml:space="preserve"> </w:t>
      </w:r>
      <w:r w:rsidR="00E8267B" w:rsidRPr="00262796">
        <w:rPr>
          <w:rFonts w:ascii="Times New Roman" w:hAnsi="Times New Roman"/>
          <w:sz w:val="24"/>
          <w:szCs w:val="24"/>
        </w:rPr>
        <w:t xml:space="preserve"> </w:t>
      </w:r>
      <w:r w:rsidR="003D5558" w:rsidRPr="00262796">
        <w:rPr>
          <w:rFonts w:ascii="Times New Roman" w:hAnsi="Times New Roman"/>
          <w:sz w:val="24"/>
          <w:szCs w:val="24"/>
        </w:rPr>
        <w:t xml:space="preserve">кв. м, </w:t>
      </w:r>
      <w:r w:rsidR="00262796" w:rsidRPr="00262796">
        <w:rPr>
          <w:rFonts w:ascii="Times New Roman" w:hAnsi="Times New Roman"/>
          <w:sz w:val="24"/>
          <w:szCs w:val="24"/>
        </w:rPr>
        <w:t>категория земель -</w:t>
      </w:r>
      <w:r w:rsidR="00622267" w:rsidRPr="00262796">
        <w:rPr>
          <w:rFonts w:ascii="Times New Roman" w:hAnsi="Times New Roman"/>
          <w:sz w:val="24"/>
          <w:szCs w:val="24"/>
        </w:rPr>
        <w:t xml:space="preserve"> земл</w:t>
      </w:r>
      <w:r w:rsidR="00262796" w:rsidRPr="00262796">
        <w:rPr>
          <w:rFonts w:ascii="Times New Roman" w:hAnsi="Times New Roman"/>
          <w:sz w:val="24"/>
          <w:szCs w:val="24"/>
        </w:rPr>
        <w:t>и</w:t>
      </w:r>
      <w:r w:rsidR="00622267" w:rsidRPr="00262796">
        <w:rPr>
          <w:rFonts w:ascii="Times New Roman" w:hAnsi="Times New Roman"/>
          <w:sz w:val="24"/>
          <w:szCs w:val="24"/>
        </w:rPr>
        <w:t xml:space="preserve"> населенных пунктов, </w:t>
      </w:r>
      <w:r w:rsidR="003D5558" w:rsidRPr="00262796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622267" w:rsidRPr="00262796">
        <w:rPr>
          <w:rFonts w:ascii="Times New Roman" w:hAnsi="Times New Roman"/>
          <w:sz w:val="24"/>
          <w:szCs w:val="24"/>
        </w:rPr>
        <w:t>автомобильные мойки</w:t>
      </w:r>
      <w:r w:rsidR="003D5558" w:rsidRPr="00262796">
        <w:rPr>
          <w:rFonts w:ascii="Times New Roman" w:hAnsi="Times New Roman"/>
          <w:sz w:val="24"/>
          <w:szCs w:val="24"/>
        </w:rPr>
        <w:t xml:space="preserve">, местоположение: </w:t>
      </w:r>
      <w:r w:rsidR="005A5AC7" w:rsidRPr="00262796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5A5AC7" w:rsidRPr="00262796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5A5AC7" w:rsidRPr="00262796">
        <w:rPr>
          <w:rFonts w:ascii="Times New Roman" w:hAnsi="Times New Roman"/>
          <w:sz w:val="24"/>
          <w:szCs w:val="24"/>
        </w:rPr>
        <w:t xml:space="preserve">, МО </w:t>
      </w:r>
      <w:r w:rsidR="00622267" w:rsidRPr="00262796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>, ул. Строителей</w:t>
      </w:r>
      <w:r w:rsidR="001B0BEA" w:rsidRPr="00262796">
        <w:rPr>
          <w:rFonts w:ascii="Times New Roman" w:hAnsi="Times New Roman"/>
          <w:sz w:val="24"/>
          <w:szCs w:val="24"/>
        </w:rPr>
        <w:t>.</w:t>
      </w:r>
    </w:p>
    <w:p w:rsidR="001B0BEA" w:rsidRPr="00262796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>Местоположение:</w:t>
      </w:r>
      <w:r w:rsidRPr="00262796">
        <w:rPr>
          <w:rFonts w:ascii="Times New Roman" w:hAnsi="Times New Roman"/>
          <w:sz w:val="24"/>
          <w:szCs w:val="24"/>
        </w:rPr>
        <w:t xml:space="preserve"> </w:t>
      </w:r>
      <w:r w:rsidR="00622267" w:rsidRPr="00262796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МО 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262796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262796">
        <w:rPr>
          <w:rFonts w:ascii="Times New Roman" w:hAnsi="Times New Roman"/>
          <w:sz w:val="24"/>
          <w:szCs w:val="24"/>
        </w:rPr>
        <w:t xml:space="preserve">, </w:t>
      </w:r>
      <w:r w:rsidR="00622267" w:rsidRPr="00262796">
        <w:rPr>
          <w:rFonts w:ascii="Times New Roman" w:hAnsi="Times New Roman"/>
          <w:sz w:val="24"/>
          <w:szCs w:val="24"/>
        </w:rPr>
        <w:br/>
        <w:t>ул. Строителей.</w:t>
      </w:r>
    </w:p>
    <w:p w:rsidR="00D477D9" w:rsidRPr="00262796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>Площадь:</w:t>
      </w:r>
      <w:r w:rsidRPr="00262796">
        <w:rPr>
          <w:rFonts w:ascii="Times New Roman" w:hAnsi="Times New Roman"/>
          <w:sz w:val="24"/>
          <w:szCs w:val="24"/>
        </w:rPr>
        <w:t xml:space="preserve"> </w:t>
      </w:r>
      <w:r w:rsidR="00622267" w:rsidRPr="00262796">
        <w:rPr>
          <w:rFonts w:ascii="Times New Roman" w:hAnsi="Times New Roman"/>
          <w:sz w:val="24"/>
          <w:szCs w:val="24"/>
        </w:rPr>
        <w:t>2930</w:t>
      </w:r>
      <w:r w:rsidR="001B0BEA" w:rsidRPr="00262796">
        <w:rPr>
          <w:rFonts w:ascii="Times New Roman" w:hAnsi="Times New Roman"/>
          <w:sz w:val="24"/>
          <w:szCs w:val="24"/>
        </w:rPr>
        <w:t xml:space="preserve"> </w:t>
      </w:r>
      <w:r w:rsidRPr="00262796">
        <w:rPr>
          <w:rFonts w:ascii="Times New Roman" w:hAnsi="Times New Roman"/>
          <w:sz w:val="24"/>
          <w:szCs w:val="24"/>
        </w:rPr>
        <w:t xml:space="preserve"> кв. м</w:t>
      </w:r>
      <w:r w:rsidRPr="00262796">
        <w:rPr>
          <w:rFonts w:ascii="Times New Roman" w:hAnsi="Times New Roman"/>
          <w:b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796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622267" w:rsidRPr="00262796">
        <w:rPr>
          <w:rFonts w:ascii="Times New Roman" w:hAnsi="Times New Roman"/>
          <w:sz w:val="24"/>
          <w:szCs w:val="24"/>
        </w:rPr>
        <w:t>35:20:0104019:29</w:t>
      </w:r>
      <w:r w:rsidR="00262796" w:rsidRPr="00262796">
        <w:rPr>
          <w:rFonts w:ascii="Times New Roman" w:hAnsi="Times New Roman"/>
          <w:sz w:val="24"/>
          <w:szCs w:val="24"/>
        </w:rPr>
        <w:t>7</w:t>
      </w:r>
      <w:r w:rsidR="00622267" w:rsidRPr="00262796">
        <w:rPr>
          <w:rFonts w:ascii="Times New Roman" w:hAnsi="Times New Roman"/>
          <w:sz w:val="24"/>
          <w:szCs w:val="24"/>
        </w:rPr>
        <w:t>5</w:t>
      </w:r>
      <w:r w:rsidRPr="00262796">
        <w:rPr>
          <w:rFonts w:ascii="Times New Roman" w:hAnsi="Times New Roman"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622267" w:rsidRPr="00622267">
        <w:rPr>
          <w:rFonts w:ascii="Times New Roman" w:hAnsi="Times New Roman"/>
          <w:sz w:val="24"/>
          <w:szCs w:val="24"/>
        </w:rPr>
        <w:t>государственная собственность</w:t>
      </w:r>
      <w:r w:rsidR="00622267">
        <w:rPr>
          <w:rFonts w:ascii="Times New Roman" w:hAnsi="Times New Roman"/>
          <w:sz w:val="24"/>
          <w:szCs w:val="24"/>
        </w:rPr>
        <w:t xml:space="preserve"> </w:t>
      </w:r>
      <w:r w:rsidR="00622267" w:rsidRPr="00622267">
        <w:rPr>
          <w:rFonts w:ascii="Times New Roman" w:hAnsi="Times New Roman"/>
          <w:sz w:val="24"/>
          <w:szCs w:val="24"/>
        </w:rPr>
        <w:t>(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>)</w:t>
      </w:r>
      <w:r w:rsidRPr="00622267">
        <w:rPr>
          <w:rFonts w:ascii="Times New Roman" w:hAnsi="Times New Roman"/>
          <w:sz w:val="24"/>
          <w:szCs w:val="24"/>
        </w:rPr>
        <w:t>.</w:t>
      </w:r>
    </w:p>
    <w:p w:rsidR="007929DD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622267" w:rsidRPr="00622267">
        <w:rPr>
          <w:rFonts w:ascii="Times New Roman" w:hAnsi="Times New Roman"/>
          <w:sz w:val="24"/>
          <w:szCs w:val="24"/>
        </w:rPr>
        <w:t>автомобильные мойки</w:t>
      </w:r>
      <w:r w:rsidR="007929DD" w:rsidRPr="00622267">
        <w:rPr>
          <w:rFonts w:ascii="Times New Roman" w:hAnsi="Times New Roman"/>
          <w:b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62226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622267">
        <w:rPr>
          <w:rFonts w:ascii="Times New Roman" w:hAnsi="Times New Roman"/>
          <w:sz w:val="24"/>
          <w:szCs w:val="24"/>
        </w:rPr>
        <w:t xml:space="preserve">земли </w:t>
      </w:r>
      <w:r w:rsidR="00622267" w:rsidRPr="00622267">
        <w:rPr>
          <w:rFonts w:ascii="Times New Roman" w:hAnsi="Times New Roman"/>
          <w:sz w:val="24"/>
          <w:szCs w:val="24"/>
        </w:rPr>
        <w:t>населенных пунктов</w:t>
      </w:r>
      <w:r w:rsidR="001B0BEA" w:rsidRPr="00622267">
        <w:rPr>
          <w:rFonts w:ascii="Times New Roman" w:hAnsi="Times New Roman"/>
          <w:sz w:val="24"/>
          <w:szCs w:val="24"/>
        </w:rPr>
        <w:t>.</w:t>
      </w:r>
    </w:p>
    <w:p w:rsidR="00E8267B" w:rsidRPr="00352B16" w:rsidRDefault="00D477D9" w:rsidP="005C7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C752B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В соответствии с правилами землепользования и застройки муниципального образования п. </w:t>
      </w:r>
      <w:proofErr w:type="spellStart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Кадуй</w:t>
      </w:r>
      <w:proofErr w:type="spellEnd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  <w:proofErr w:type="spellStart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Кадуйского</w:t>
      </w:r>
      <w:proofErr w:type="spellEnd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района Вологодского муниципального района, утвержденными постановлением Правительства области от 1</w:t>
      </w:r>
      <w:r w:rsidR="007F3739">
        <w:rPr>
          <w:rFonts w:ascii="Times New Roman" w:hAnsi="Times New Roman"/>
          <w:bCs/>
          <w:sz w:val="24"/>
          <w:szCs w:val="24"/>
          <w:lang w:bidi="ru-RU"/>
        </w:rPr>
        <w:t>4</w:t>
      </w:r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.09.2020 года № 1088:</w:t>
      </w:r>
      <w:r w:rsidR="005C752B" w:rsidRPr="005C752B">
        <w:rPr>
          <w:rFonts w:ascii="Times New Roman" w:hAnsi="Times New Roman"/>
          <w:bCs/>
          <w:sz w:val="24"/>
          <w:szCs w:val="24"/>
          <w:lang w:bidi="ru-RU"/>
        </w:rPr>
        <w:t xml:space="preserve"> Максимальный процент застройки в границах земельного участка – 65 %</w:t>
      </w:r>
      <w:r w:rsidR="005C752B" w:rsidRPr="005C752B">
        <w:rPr>
          <w:rFonts w:ascii="Times New Roman" w:hAnsi="Times New Roman"/>
          <w:sz w:val="24"/>
          <w:szCs w:val="24"/>
        </w:rPr>
        <w:t>.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5C752B">
        <w:rPr>
          <w:rFonts w:ascii="Times New Roman" w:hAnsi="Times New Roman"/>
          <w:bCs/>
          <w:sz w:val="24"/>
          <w:szCs w:val="24"/>
          <w:lang w:bidi="ru-RU"/>
        </w:rPr>
        <w:t>По данным градостроительного плана от 14.07.202</w:t>
      </w:r>
      <w:r w:rsidR="007F3739">
        <w:rPr>
          <w:rFonts w:ascii="Times New Roman" w:hAnsi="Times New Roman"/>
          <w:bCs/>
          <w:sz w:val="24"/>
          <w:szCs w:val="24"/>
          <w:lang w:bidi="ru-RU"/>
        </w:rPr>
        <w:t>3</w:t>
      </w:r>
      <w:r w:rsidR="005C752B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>Минимальный отступ от границы земельного участка – 5 м.</w:t>
      </w:r>
      <w:r w:rsidR="00352B16">
        <w:rPr>
          <w:rFonts w:ascii="Times New Roman" w:hAnsi="Times New Roman"/>
          <w:sz w:val="24"/>
          <w:szCs w:val="24"/>
        </w:rPr>
        <w:t xml:space="preserve"> 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>со стороны проезда – 19 м.</w:t>
      </w:r>
      <w:r w:rsidR="00352B16">
        <w:rPr>
          <w:rFonts w:ascii="Times New Roman" w:hAnsi="Times New Roman"/>
          <w:sz w:val="24"/>
          <w:szCs w:val="24"/>
        </w:rPr>
        <w:t xml:space="preserve"> </w:t>
      </w:r>
    </w:p>
    <w:p w:rsidR="00803332" w:rsidRPr="005C752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Комитет по охране объектов культурного наследия области.</w:t>
      </w:r>
    </w:p>
    <w:p w:rsidR="00803332" w:rsidRPr="005C752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5C752B">
        <w:rPr>
          <w:rFonts w:ascii="Times New Roman" w:hAnsi="Times New Roman"/>
          <w:color w:val="auto"/>
          <w:sz w:val="24"/>
          <w:szCs w:val="24"/>
        </w:rPr>
        <w:br/>
        <w:t>с гидрогеологическими условиями рассматриваемой территории.</w:t>
      </w:r>
    </w:p>
    <w:p w:rsidR="00803332" w:rsidRPr="005C752B" w:rsidRDefault="00803332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5C752B">
        <w:rPr>
          <w:rFonts w:ascii="Times New Roman" w:hAnsi="Times New Roman"/>
          <w:color w:val="auto"/>
          <w:sz w:val="24"/>
          <w:szCs w:val="24"/>
        </w:rPr>
        <w:t>Правообладатели земельных участков в течени</w:t>
      </w: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E84E18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E84E18">
        <w:rPr>
          <w:rFonts w:ascii="Times New Roman" w:hAnsi="Times New Roman"/>
          <w:sz w:val="24"/>
          <w:szCs w:val="24"/>
        </w:rPr>
        <w:t xml:space="preserve"> </w:t>
      </w:r>
      <w:r w:rsidR="00693E4E" w:rsidRPr="00E84E18">
        <w:rPr>
          <w:rFonts w:ascii="Times New Roman" w:hAnsi="Times New Roman"/>
          <w:sz w:val="24"/>
          <w:szCs w:val="24"/>
        </w:rPr>
        <w:t>отсутствуют.</w:t>
      </w:r>
    </w:p>
    <w:p w:rsidR="00E84E18" w:rsidRPr="00E84E18" w:rsidRDefault="00C6030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E84E18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E84E18" w:rsidRPr="00E84E18">
        <w:rPr>
          <w:rFonts w:ascii="Times New Roman" w:hAnsi="Times New Roman"/>
          <w:sz w:val="24"/>
          <w:szCs w:val="24"/>
        </w:rPr>
        <w:t>отсутствуют.</w:t>
      </w:r>
    </w:p>
    <w:p w:rsidR="00E84E18" w:rsidRPr="00E84E18" w:rsidRDefault="00D477D9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E84E18">
        <w:rPr>
          <w:rFonts w:ascii="Times New Roman" w:hAnsi="Times New Roman"/>
          <w:b/>
          <w:sz w:val="24"/>
          <w:szCs w:val="24"/>
        </w:rPr>
        <w:t>возможности</w:t>
      </w:r>
      <w:r w:rsidRPr="00E84E18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E84E18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E84E18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E84E18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E84E18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E84E18" w:rsidRP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Cs/>
          <w:sz w:val="24"/>
          <w:szCs w:val="24"/>
          <w:lang w:bidi="ru-RU"/>
        </w:rPr>
        <w:t>- газоснабжение – письмо: АО «Газпром Газораспределение Вологда» от 10.07.2023 № 3698/24,</w:t>
      </w:r>
    </w:p>
    <w:p w:rsid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Cs/>
          <w:sz w:val="24"/>
          <w:szCs w:val="24"/>
          <w:lang w:bidi="ru-RU"/>
        </w:rPr>
        <w:t xml:space="preserve">- электроснабжение 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- </w:t>
      </w:r>
      <w:r w:rsidRPr="00E84E18">
        <w:rPr>
          <w:rFonts w:ascii="Times New Roman" w:hAnsi="Times New Roman"/>
          <w:bCs/>
          <w:sz w:val="24"/>
          <w:szCs w:val="24"/>
          <w:lang w:bidi="ru-RU"/>
        </w:rPr>
        <w:t xml:space="preserve">письмо № 6006/3-1 МУП города Череповца «Электросеть», </w:t>
      </w:r>
    </w:p>
    <w:p w:rsid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- теплоснабжение – письмо от 05.07.2023 № 552 МУП «</w:t>
      </w:r>
      <w:proofErr w:type="spellStart"/>
      <w:r>
        <w:rPr>
          <w:rFonts w:ascii="Times New Roman" w:hAnsi="Times New Roman"/>
          <w:bCs/>
          <w:sz w:val="24"/>
          <w:szCs w:val="24"/>
          <w:lang w:bidi="ru-RU"/>
        </w:rPr>
        <w:t>Кадуй</w:t>
      </w:r>
      <w:proofErr w:type="spellEnd"/>
      <w:r>
        <w:rPr>
          <w:rFonts w:ascii="Times New Roman" w:hAnsi="Times New Roman"/>
          <w:bCs/>
          <w:sz w:val="24"/>
          <w:szCs w:val="24"/>
          <w:lang w:bidi="ru-RU"/>
        </w:rPr>
        <w:t xml:space="preserve"> теплосеть»,</w:t>
      </w:r>
    </w:p>
    <w:p w:rsidR="00E84E18" w:rsidRP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- водоснабжение – письмо от 10.07.2023 № 406 МУП «Услуга».</w:t>
      </w:r>
    </w:p>
    <w:p w:rsidR="00E8267B" w:rsidRPr="00E84E18" w:rsidRDefault="00E8267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E84E18">
        <w:rPr>
          <w:rFonts w:ascii="Times New Roman" w:hAnsi="Times New Roman"/>
          <w:sz w:val="24"/>
          <w:szCs w:val="24"/>
        </w:rPr>
        <w:t>ниях (</w:t>
      </w:r>
      <w:r w:rsidR="00426A77" w:rsidRPr="00E84E18">
        <w:rPr>
          <w:rFonts w:ascii="Times New Roman" w:hAnsi="Times New Roman"/>
          <w:color w:val="auto"/>
          <w:sz w:val="24"/>
          <w:szCs w:val="24"/>
        </w:rPr>
        <w:t xml:space="preserve">сообщениях): </w:t>
      </w:r>
      <w:hyperlink r:id="rId13" w:tgtFrame="_blank" w:history="1">
        <w:r w:rsidR="00E84E18" w:rsidRPr="00E84E18">
          <w:rPr>
            <w:rStyle w:val="buttonlabel"/>
            <w:rFonts w:ascii="Times New Roman" w:hAnsi="Times New Roman"/>
            <w:color w:val="auto"/>
            <w:spacing w:val="12"/>
            <w:sz w:val="24"/>
            <w:szCs w:val="24"/>
            <w:bdr w:val="none" w:sz="0" w:space="0" w:color="auto" w:frame="1"/>
          </w:rPr>
          <w:t>№23000007150000000038</w:t>
        </w:r>
      </w:hyperlink>
      <w:r w:rsidRPr="00E84E18">
        <w:rPr>
          <w:rFonts w:ascii="Times New Roman" w:hAnsi="Times New Roman"/>
          <w:color w:val="auto"/>
          <w:sz w:val="24"/>
          <w:szCs w:val="24"/>
        </w:rPr>
        <w:t>.</w:t>
      </w:r>
    </w:p>
    <w:p w:rsidR="007E470E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E84E18">
        <w:rPr>
          <w:rFonts w:ascii="Times New Roman" w:hAnsi="Times New Roman"/>
          <w:sz w:val="24"/>
          <w:szCs w:val="24"/>
        </w:rPr>
        <w:t>:</w:t>
      </w:r>
      <w:r w:rsidR="00E84E18" w:rsidRPr="00E84E18">
        <w:rPr>
          <w:rFonts w:ascii="Times New Roman" w:hAnsi="Times New Roman"/>
          <w:sz w:val="24"/>
          <w:szCs w:val="24"/>
        </w:rPr>
        <w:t>162 350</w:t>
      </w:r>
      <w:r w:rsidR="00E8267B" w:rsidRPr="00E84E18">
        <w:rPr>
          <w:rFonts w:ascii="Times New Roman" w:hAnsi="Times New Roman"/>
          <w:bCs/>
          <w:sz w:val="24"/>
          <w:szCs w:val="24"/>
        </w:rPr>
        <w:t>,00</w:t>
      </w:r>
      <w:r w:rsidR="00E8267B" w:rsidRPr="00E84E18">
        <w:rPr>
          <w:rFonts w:ascii="Times New Roman" w:hAnsi="Times New Roman"/>
          <w:sz w:val="24"/>
          <w:szCs w:val="24"/>
        </w:rPr>
        <w:t xml:space="preserve"> </w:t>
      </w:r>
      <w:r w:rsidR="00D14D90" w:rsidRPr="00E84E18">
        <w:rPr>
          <w:rFonts w:ascii="Times New Roman" w:hAnsi="Times New Roman"/>
          <w:sz w:val="24"/>
          <w:szCs w:val="24"/>
        </w:rPr>
        <w:t>рублей</w:t>
      </w:r>
      <w:r w:rsidR="00A327CC" w:rsidRPr="00E84E18">
        <w:rPr>
          <w:rFonts w:ascii="Times New Roman" w:hAnsi="Times New Roman"/>
          <w:sz w:val="24"/>
          <w:szCs w:val="24"/>
        </w:rPr>
        <w:t>.</w:t>
      </w:r>
    </w:p>
    <w:p w:rsidR="007E470E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Шаг аукциона:</w:t>
      </w:r>
      <w:r w:rsidRPr="00E84E18">
        <w:rPr>
          <w:rFonts w:ascii="Times New Roman" w:hAnsi="Times New Roman"/>
          <w:sz w:val="24"/>
          <w:szCs w:val="24"/>
        </w:rPr>
        <w:t xml:space="preserve"> </w:t>
      </w:r>
      <w:r w:rsidR="001B0BEA" w:rsidRPr="00E84E18">
        <w:rPr>
          <w:rFonts w:ascii="Times New Roman" w:hAnsi="Times New Roman"/>
          <w:bCs/>
          <w:sz w:val="24"/>
          <w:szCs w:val="24"/>
        </w:rPr>
        <w:t xml:space="preserve"> </w:t>
      </w:r>
      <w:r w:rsidR="00E84E18" w:rsidRPr="00E84E18">
        <w:rPr>
          <w:rFonts w:ascii="Times New Roman" w:hAnsi="Times New Roman"/>
          <w:bCs/>
          <w:sz w:val="24"/>
          <w:szCs w:val="24"/>
        </w:rPr>
        <w:t>4 870,5</w:t>
      </w:r>
      <w:r w:rsidR="00E8267B" w:rsidRPr="00E84E18">
        <w:rPr>
          <w:rFonts w:ascii="Times New Roman" w:hAnsi="Times New Roman"/>
          <w:bCs/>
          <w:sz w:val="24"/>
          <w:szCs w:val="24"/>
        </w:rPr>
        <w:t xml:space="preserve">0 </w:t>
      </w:r>
      <w:r w:rsidR="00D14D90" w:rsidRPr="00E84E18">
        <w:rPr>
          <w:rFonts w:ascii="Times New Roman" w:hAnsi="Times New Roman"/>
          <w:sz w:val="24"/>
          <w:szCs w:val="24"/>
        </w:rPr>
        <w:t>рублей</w:t>
      </w:r>
      <w:r w:rsidRPr="00E84E18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E84E18" w:rsidRPr="00E84E18">
        <w:rPr>
          <w:rFonts w:ascii="Times New Roman" w:hAnsi="Times New Roman"/>
          <w:bCs/>
          <w:sz w:val="24"/>
          <w:szCs w:val="24"/>
        </w:rPr>
        <w:t>32 470</w:t>
      </w:r>
      <w:r w:rsidR="00E8267B" w:rsidRPr="00E84E18">
        <w:rPr>
          <w:rFonts w:ascii="Times New Roman" w:hAnsi="Times New Roman"/>
          <w:bCs/>
          <w:sz w:val="24"/>
          <w:szCs w:val="24"/>
        </w:rPr>
        <w:t>,00</w:t>
      </w:r>
      <w:r w:rsidR="00916FD1" w:rsidRPr="00E84E18">
        <w:rPr>
          <w:rFonts w:ascii="Times New Roman" w:hAnsi="Times New Roman"/>
          <w:bCs/>
          <w:sz w:val="24"/>
          <w:szCs w:val="24"/>
        </w:rPr>
        <w:t xml:space="preserve"> </w:t>
      </w:r>
      <w:r w:rsidR="00E8267B" w:rsidRPr="00E84E18">
        <w:rPr>
          <w:rFonts w:ascii="Times New Roman" w:hAnsi="Times New Roman"/>
          <w:sz w:val="24"/>
          <w:szCs w:val="24"/>
        </w:rPr>
        <w:t>руб</w:t>
      </w:r>
      <w:r w:rsidR="00916FD1" w:rsidRPr="00E84E18">
        <w:rPr>
          <w:rFonts w:ascii="Times New Roman" w:hAnsi="Times New Roman"/>
          <w:sz w:val="24"/>
          <w:szCs w:val="24"/>
        </w:rPr>
        <w:t>лей</w:t>
      </w:r>
      <w:r w:rsidRPr="00E84E18">
        <w:rPr>
          <w:rFonts w:ascii="Times New Roman" w:hAnsi="Times New Roman"/>
          <w:sz w:val="24"/>
          <w:szCs w:val="24"/>
        </w:rPr>
        <w:t>.</w:t>
      </w:r>
    </w:p>
    <w:p w:rsidR="00D477D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E84E18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E84E18">
        <w:rPr>
          <w:rFonts w:ascii="Times New Roman" w:hAnsi="Times New Roman"/>
          <w:sz w:val="24"/>
          <w:szCs w:val="24"/>
        </w:rPr>
        <w:t>.</w:t>
      </w:r>
      <w:r w:rsidR="000779CE" w:rsidRPr="00E8267B">
        <w:rPr>
          <w:rFonts w:ascii="Times New Roman" w:hAnsi="Times New Roman"/>
          <w:sz w:val="24"/>
          <w:szCs w:val="24"/>
        </w:rPr>
        <w:t xml:space="preserve"> </w:t>
      </w:r>
    </w:p>
    <w:p w:rsidR="00622267" w:rsidRPr="00E8267B" w:rsidRDefault="00622267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Срок аренды</w:t>
      </w:r>
      <w:r>
        <w:rPr>
          <w:rFonts w:ascii="Times New Roman" w:hAnsi="Times New Roman"/>
          <w:b/>
          <w:sz w:val="24"/>
          <w:szCs w:val="24"/>
        </w:rPr>
        <w:t>:</w:t>
      </w:r>
      <w:r w:rsidRPr="00E8267B">
        <w:rPr>
          <w:rFonts w:ascii="Times New Roman" w:hAnsi="Times New Roman"/>
          <w:b/>
          <w:sz w:val="24"/>
          <w:szCs w:val="24"/>
        </w:rPr>
        <w:t xml:space="preserve"> </w:t>
      </w:r>
      <w:r w:rsidRPr="00E8267B">
        <w:rPr>
          <w:rFonts w:ascii="Times New Roman" w:hAnsi="Times New Roman"/>
          <w:sz w:val="24"/>
          <w:szCs w:val="24"/>
        </w:rPr>
        <w:t>5 лет.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</w:t>
      </w:r>
      <w:r w:rsidR="00622267">
        <w:rPr>
          <w:rFonts w:ascii="Times New Roman" w:hAnsi="Times New Roman"/>
          <w:b/>
          <w:sz w:val="24"/>
          <w:szCs w:val="24"/>
        </w:rPr>
        <w:t>0</w:t>
      </w:r>
      <w:r w:rsidRPr="00E8267B">
        <w:rPr>
          <w:rFonts w:ascii="Times New Roman" w:hAnsi="Times New Roman"/>
          <w:b/>
          <w:sz w:val="24"/>
          <w:szCs w:val="24"/>
        </w:rPr>
        <w:t xml:space="preserve">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 допускается заключение договора ранее</w:t>
      </w:r>
      <w:r w:rsidR="00E84E18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,</w:t>
      </w: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>
        <w:rPr>
          <w:sz w:val="24"/>
          <w:szCs w:val="24"/>
        </w:rPr>
        <w:t>аренды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5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6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 телефону</w:t>
      </w:r>
      <w:proofErr w:type="gramEnd"/>
      <w:r w:rsidRPr="00CC4CE7">
        <w:rPr>
          <w:sz w:val="24"/>
          <w:szCs w:val="24"/>
        </w:rPr>
        <w:t>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7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6E33AC" w:rsidRPr="001563FA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F53AE" w:rsidRDefault="007F53AE" w:rsidP="009763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Pr="00E8267B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D5972" w:rsidRPr="007F53AE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ПРОЕКТ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752B">
        <w:rPr>
          <w:rFonts w:ascii="Times New Roman" w:hAnsi="Times New Roman"/>
          <w:b/>
          <w:sz w:val="24"/>
          <w:szCs w:val="24"/>
        </w:rPr>
        <w:t xml:space="preserve">ПРОЕКТ </w:t>
      </w:r>
      <w:r w:rsidRPr="005C752B">
        <w:rPr>
          <w:rFonts w:ascii="Times New Roman" w:hAnsi="Times New Roman"/>
          <w:b/>
          <w:bCs/>
          <w:sz w:val="24"/>
          <w:szCs w:val="24"/>
        </w:rPr>
        <w:t>ДОГОВОРА № 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5C752B">
        <w:rPr>
          <w:rFonts w:ascii="Times New Roman" w:hAnsi="Times New Roman"/>
          <w:b/>
          <w:bCs/>
          <w:kern w:val="22"/>
          <w:sz w:val="24"/>
          <w:szCs w:val="24"/>
        </w:rPr>
        <w:t>аренды земельного участка</w:t>
      </w: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5C752B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5C752B">
        <w:rPr>
          <w:rFonts w:ascii="Times New Roman" w:hAnsi="Times New Roman"/>
          <w:sz w:val="24"/>
          <w:szCs w:val="24"/>
        </w:rPr>
        <w:t>Кадуй</w:t>
      </w:r>
      <w:proofErr w:type="spellEnd"/>
      <w:r w:rsidRPr="005C752B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Pr="005C752B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___________  </w:t>
      </w:r>
      <w:proofErr w:type="gramStart"/>
      <w:r w:rsidRPr="005C752B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5C752B">
        <w:rPr>
          <w:rFonts w:ascii="Times New Roman" w:hAnsi="Times New Roman"/>
          <w:kern w:val="22"/>
          <w:sz w:val="24"/>
          <w:szCs w:val="24"/>
        </w:rPr>
        <w:t>.</w:t>
      </w:r>
    </w:p>
    <w:p w:rsidR="007F53AE" w:rsidRPr="00622267" w:rsidRDefault="007F53AE" w:rsidP="005C752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  <w:highlight w:val="yellow"/>
        </w:rPr>
      </w:pPr>
    </w:p>
    <w:p w:rsidR="005C752B" w:rsidRPr="004B2FF4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>
        <w:rPr>
          <w:rFonts w:ascii="Times New Roman" w:hAnsi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hAnsi="Times New Roman"/>
          <w:sz w:val="24"/>
          <w:szCs w:val="24"/>
        </w:rPr>
        <w:t xml:space="preserve">,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и 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именуемый   в  дальнейшем «Арендатор»,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>
        <w:rPr>
          <w:rFonts w:ascii="Times New Roman" w:hAnsi="Times New Roman"/>
          <w:sz w:val="24"/>
          <w:szCs w:val="24"/>
        </w:rPr>
        <w:t>______заключили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4B2FF4">
        <w:rPr>
          <w:rFonts w:ascii="Times New Roman" w:hAnsi="Times New Roman"/>
          <w:kern w:val="22"/>
          <w:sz w:val="24"/>
          <w:szCs w:val="24"/>
        </w:rPr>
        <w:t>:</w:t>
      </w:r>
    </w:p>
    <w:p w:rsidR="005C752B" w:rsidRPr="004B2FF4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Арендодатель предоставляет, а Арендатор принимает и использует на условиях аренды  </w:t>
      </w:r>
      <w:r>
        <w:rPr>
          <w:rFonts w:ascii="Times New Roman" w:hAnsi="Times New Roman"/>
          <w:kern w:val="22"/>
          <w:sz w:val="24"/>
          <w:szCs w:val="24"/>
        </w:rPr>
        <w:t xml:space="preserve">земельный  участок  из  земель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 находящийся в 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государственной собственности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с  кадастровым  номером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площадью </w:t>
      </w:r>
      <w:proofErr w:type="spellStart"/>
      <w:r>
        <w:rPr>
          <w:rFonts w:ascii="Times New Roman" w:hAnsi="Times New Roman"/>
          <w:kern w:val="22"/>
          <w:sz w:val="24"/>
          <w:szCs w:val="24"/>
        </w:rPr>
        <w:t>_____</w:t>
      </w:r>
      <w:r w:rsidRPr="004B2FF4">
        <w:rPr>
          <w:rFonts w:ascii="Times New Roman" w:hAnsi="Times New Roman"/>
          <w:kern w:val="22"/>
          <w:sz w:val="24"/>
          <w:szCs w:val="24"/>
        </w:rPr>
        <w:t>кв</w:t>
      </w:r>
      <w:proofErr w:type="spellEnd"/>
      <w:r w:rsidRPr="004B2FF4">
        <w:rPr>
          <w:rFonts w:ascii="Times New Roman" w:hAnsi="Times New Roman"/>
          <w:kern w:val="22"/>
          <w:sz w:val="24"/>
          <w:szCs w:val="24"/>
        </w:rPr>
        <w:t xml:space="preserve">. м.,  расположенный по </w:t>
      </w:r>
      <w:proofErr w:type="spellStart"/>
      <w:r w:rsidRPr="004B2FF4">
        <w:rPr>
          <w:rFonts w:ascii="Times New Roman" w:hAnsi="Times New Roman"/>
          <w:kern w:val="22"/>
          <w:sz w:val="24"/>
          <w:szCs w:val="24"/>
        </w:rPr>
        <w:t>адресу:</w:t>
      </w:r>
      <w:r>
        <w:rPr>
          <w:rFonts w:ascii="Times New Roman" w:hAnsi="Times New Roman"/>
          <w:kern w:val="22"/>
          <w:sz w:val="24"/>
          <w:szCs w:val="24"/>
        </w:rPr>
        <w:t>_______________</w:t>
      </w:r>
      <w:proofErr w:type="spellEnd"/>
      <w:r w:rsidRPr="004B2FF4">
        <w:rPr>
          <w:rFonts w:ascii="Times New Roman" w:hAnsi="Times New Roman"/>
          <w:kern w:val="22"/>
          <w:sz w:val="24"/>
          <w:szCs w:val="24"/>
        </w:rPr>
        <w:t>, именуемый в дальнейшем «Участок», в границах, указанных в кадастровом  паспорте  земельного участка.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  соседние   участки,   эксплуатации   линий   электропередачи, связи, водоснабжения, канализации и т. д.).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5C752B" w:rsidRPr="004B2FF4" w:rsidRDefault="005C752B" w:rsidP="005C752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Pr="004B2FF4" w:rsidRDefault="005C752B" w:rsidP="005C75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5C752B" w:rsidRPr="004B2FF4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</w:t>
      </w:r>
      <w:r>
        <w:rPr>
          <w:rFonts w:ascii="Times New Roman" w:hAnsi="Times New Roman"/>
          <w:kern w:val="22"/>
          <w:sz w:val="24"/>
          <w:szCs w:val="24"/>
        </w:rPr>
        <w:t>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. по </w:t>
      </w:r>
      <w:r>
        <w:rPr>
          <w:rFonts w:ascii="Times New Roman" w:hAnsi="Times New Roman"/>
          <w:kern w:val="22"/>
          <w:sz w:val="24"/>
          <w:szCs w:val="24"/>
        </w:rPr>
        <w:t>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г.  включительно.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hAnsi="Times New Roman"/>
          <w:kern w:val="22"/>
          <w:sz w:val="24"/>
          <w:szCs w:val="24"/>
        </w:rPr>
        <w:t xml:space="preserve">области. 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5C752B" w:rsidRDefault="005C752B" w:rsidP="005C752B">
      <w:pPr>
        <w:numPr>
          <w:ilvl w:val="1"/>
          <w:numId w:val="12"/>
        </w:numPr>
        <w:tabs>
          <w:tab w:val="num" w:pos="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5C752B" w:rsidRDefault="005C752B" w:rsidP="005C752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5C752B" w:rsidRDefault="005C752B" w:rsidP="005C752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color w:val="FF00FF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5C752B" w:rsidRDefault="005C752B" w:rsidP="005C752B">
      <w:pPr>
        <w:numPr>
          <w:ilvl w:val="1"/>
          <w:numId w:val="12"/>
        </w:numPr>
        <w:tabs>
          <w:tab w:val="num" w:pos="540"/>
          <w:tab w:val="num" w:pos="855"/>
        </w:tabs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5C752B" w:rsidRPr="00D673F3" w:rsidRDefault="005C752B" w:rsidP="005C752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4.1.  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Ежегодный размер арендной платы   в   соответствии с протоколом о результатах аукциона  составляет: </w:t>
      </w:r>
      <w:r>
        <w:rPr>
          <w:rFonts w:ascii="Times New Roman" w:hAnsi="Times New Roman"/>
          <w:kern w:val="22"/>
          <w:sz w:val="24"/>
          <w:szCs w:val="24"/>
        </w:rPr>
        <w:t>_________________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 рублей. </w:t>
      </w:r>
    </w:p>
    <w:p w:rsidR="005C752B" w:rsidRPr="00D673F3" w:rsidRDefault="005C752B" w:rsidP="005C752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</w:t>
      </w:r>
      <w:r>
        <w:rPr>
          <w:rFonts w:ascii="Times New Roman" w:hAnsi="Times New Roman"/>
          <w:kern w:val="22"/>
          <w:sz w:val="24"/>
          <w:szCs w:val="24"/>
        </w:rPr>
        <w:t>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</w:t>
      </w:r>
      <w:proofErr w:type="gramStart"/>
      <w:r w:rsidRPr="00D673F3"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 w:rsidRPr="00D673F3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:rsidR="005C752B" w:rsidRPr="00D673F3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3F3">
        <w:rPr>
          <w:rFonts w:ascii="Times New Roman" w:hAnsi="Times New Roman"/>
          <w:sz w:val="24"/>
          <w:szCs w:val="24"/>
        </w:rPr>
        <w:t xml:space="preserve">Перечисленный  Арендатором  задаток для участия в торгах   засчитывается  в счет  оплаты ежегодной арендной платы за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 w:rsidRPr="00D673F3">
        <w:rPr>
          <w:rFonts w:ascii="Times New Roman" w:hAnsi="Times New Roman"/>
          <w:sz w:val="24"/>
          <w:szCs w:val="24"/>
        </w:rPr>
        <w:t>год</w:t>
      </w:r>
      <w:proofErr w:type="spellEnd"/>
      <w:r w:rsidRPr="00D673F3">
        <w:rPr>
          <w:rFonts w:ascii="Times New Roman" w:hAnsi="Times New Roman"/>
          <w:sz w:val="24"/>
          <w:szCs w:val="24"/>
        </w:rPr>
        <w:t xml:space="preserve">.  Задаток, внесенный Арендатором в счет платежа за право участия в аукционе, составляет: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Pr="00D673F3">
        <w:rPr>
          <w:rFonts w:ascii="Times New Roman" w:hAnsi="Times New Roman"/>
          <w:sz w:val="24"/>
          <w:szCs w:val="24"/>
        </w:rPr>
        <w:t>рублей</w:t>
      </w:r>
      <w:proofErr w:type="spellEnd"/>
      <w:r w:rsidRPr="00D673F3">
        <w:rPr>
          <w:rFonts w:ascii="Times New Roman" w:hAnsi="Times New Roman"/>
          <w:sz w:val="24"/>
          <w:szCs w:val="24"/>
        </w:rPr>
        <w:t>.</w:t>
      </w:r>
    </w:p>
    <w:p w:rsidR="005C752B" w:rsidRPr="00D673F3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lastRenderedPageBreak/>
        <w:t>4.2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Копии платежных документов по перечислению арендной платы Арендатор в десятидневный срок с момента оплаты представляет Арендодателю.</w:t>
      </w:r>
    </w:p>
    <w:p w:rsidR="005C752B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5C752B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5C752B" w:rsidRDefault="005C752B" w:rsidP="005C752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5C752B" w:rsidRDefault="005C752B" w:rsidP="005C752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5C752B" w:rsidRDefault="005C752B" w:rsidP="005C752B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>5.3.1.   Использовать Участок на условиях,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5.3.2. На возмещение убытков при изъятии Участка для государственных или муниципальных нужд.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5.4.     Арендатор обязан: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5C752B" w:rsidRDefault="005C752B" w:rsidP="005C752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5.4.8. Выполнять в соответствии с требованиями эксплуатационных служб условия </w:t>
      </w:r>
      <w:r w:rsidRPr="0002217B">
        <w:rPr>
          <w:rFonts w:ascii="Times New Roman" w:hAnsi="Times New Roman"/>
          <w:kern w:val="22"/>
          <w:sz w:val="24"/>
          <w:szCs w:val="24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5C752B" w:rsidRPr="0002217B" w:rsidRDefault="005C752B" w:rsidP="005C752B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 w:rsidRPr="0002217B"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 w:rsidRPr="0002217B"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5.4.11. </w:t>
      </w:r>
      <w:r w:rsidRPr="0002217B"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5C752B" w:rsidRPr="00A02EF8" w:rsidRDefault="005C752B" w:rsidP="005C7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 w:rsidRPr="00A02EF8"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5C752B" w:rsidRPr="00A02EF8" w:rsidRDefault="005C752B" w:rsidP="005C752B">
      <w:pPr>
        <w:spacing w:after="0" w:line="240" w:lineRule="auto"/>
        <w:ind w:firstLine="709"/>
        <w:contextualSpacing/>
        <w:jc w:val="both"/>
        <w:rPr>
          <w:color w:val="0000CC"/>
        </w:rPr>
      </w:pPr>
      <w:r w:rsidRPr="00A02EF8"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hAnsi="Times New Roman"/>
          <w:kern w:val="22"/>
          <w:sz w:val="24"/>
          <w:szCs w:val="24"/>
        </w:rPr>
        <w:t xml:space="preserve"> Договора, виновная сторона обязана возместить причиненные другой Стороне убытки.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ab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6.5. Прекращение действия Договора не освобождает Стороны от ответственности за его нарушение.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52B" w:rsidRDefault="005C752B" w:rsidP="005C752B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5C752B" w:rsidRPr="005C752B" w:rsidRDefault="005C752B" w:rsidP="005C752B">
      <w:pPr>
        <w:numPr>
          <w:ilvl w:val="2"/>
          <w:numId w:val="14"/>
        </w:num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5C752B" w:rsidRDefault="005C752B" w:rsidP="005C752B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Pr="005C752B" w:rsidRDefault="005C752B" w:rsidP="005C752B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5C752B" w:rsidRPr="004456CE" w:rsidRDefault="005C752B" w:rsidP="005C752B">
      <w:pPr>
        <w:numPr>
          <w:ilvl w:val="2"/>
          <w:numId w:val="14"/>
        </w:num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Запрещено </w:t>
      </w:r>
      <w:r w:rsidRPr="004456CE">
        <w:rPr>
          <w:rFonts w:ascii="Times New Roman" w:hAnsi="Times New Roman"/>
          <w:kern w:val="22"/>
          <w:sz w:val="24"/>
          <w:szCs w:val="24"/>
        </w:rPr>
        <w:t>передавать участок в субаренду, а также передавать свои права и обязанности по Договору третьим лицам.</w:t>
      </w:r>
    </w:p>
    <w:p w:rsidR="005C752B" w:rsidRPr="004456CE" w:rsidRDefault="005C752B" w:rsidP="005C752B">
      <w:pPr>
        <w:numPr>
          <w:ilvl w:val="1"/>
          <w:numId w:val="14"/>
        </w:numPr>
        <w:tabs>
          <w:tab w:val="num" w:pos="540"/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456CE"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5C752B" w:rsidRDefault="005C752B" w:rsidP="005C752B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5C752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5C752B" w:rsidRPr="00EF757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5C752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/>
      </w:tblPr>
      <w:tblGrid>
        <w:gridCol w:w="7381"/>
        <w:gridCol w:w="2760"/>
      </w:tblGrid>
      <w:tr w:rsidR="005C752B" w:rsidTr="00262796">
        <w:trPr>
          <w:trHeight w:val="2116"/>
        </w:trPr>
        <w:tc>
          <w:tcPr>
            <w:tcW w:w="4223" w:type="dxa"/>
          </w:tcPr>
          <w:p w:rsidR="005C752B" w:rsidRDefault="005C752B" w:rsidP="005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тел.2-12-62</w:t>
            </w:r>
          </w:p>
          <w:p w:rsidR="005C752B" w:rsidRPr="008D69D3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факс. 2-14-31</w:t>
            </w:r>
          </w:p>
        </w:tc>
        <w:tc>
          <w:tcPr>
            <w:tcW w:w="5528" w:type="dxa"/>
          </w:tcPr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5C752B" w:rsidRDefault="005C752B" w:rsidP="005C752B">
            <w:pPr>
              <w:tabs>
                <w:tab w:val="left" w:pos="989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5C752B" w:rsidRDefault="005C752B" w:rsidP="005C752B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5C752B" w:rsidRDefault="005C752B" w:rsidP="005C752B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     </w:t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  <w:t xml:space="preserve">_____________________    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       Приложение № 1</w:t>
      </w:r>
    </w:p>
    <w:p w:rsidR="005C752B" w:rsidRPr="00654EE5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5C752B" w:rsidRPr="00654EE5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Pr="00654EE5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5C752B" w:rsidRPr="00654EE5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5C752B" w:rsidRPr="00654EE5" w:rsidRDefault="005C752B" w:rsidP="005C752B">
      <w:pPr>
        <w:spacing w:before="240" w:after="0" w:line="240" w:lineRule="auto"/>
        <w:ind w:left="80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5C752B" w:rsidRPr="00654EE5" w:rsidRDefault="005C752B" w:rsidP="005C752B">
      <w:pPr>
        <w:spacing w:before="220" w:after="0" w:line="240" w:lineRule="auto"/>
        <w:ind w:left="240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рп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Кадуй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      </w:t>
      </w:r>
      <w:r>
        <w:rPr>
          <w:rFonts w:ascii="Times New Roman" w:hAnsi="Times New Roman"/>
          <w:kern w:val="22"/>
          <w:sz w:val="24"/>
          <w:szCs w:val="24"/>
        </w:rPr>
        <w:t>__________________</w:t>
      </w: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 w:rsidRPr="00654EE5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654EE5">
        <w:rPr>
          <w:rFonts w:ascii="Times New Roman" w:hAnsi="Times New Roman"/>
          <w:kern w:val="22"/>
          <w:sz w:val="24"/>
          <w:szCs w:val="24"/>
        </w:rPr>
        <w:t>.</w:t>
      </w:r>
    </w:p>
    <w:p w:rsidR="005C752B" w:rsidRPr="00654EE5" w:rsidRDefault="005C752B" w:rsidP="005C752B">
      <w:pPr>
        <w:spacing w:after="0" w:line="240" w:lineRule="auto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  </w:t>
      </w:r>
      <w:r>
        <w:rPr>
          <w:rFonts w:ascii="Times New Roman" w:hAnsi="Times New Roman"/>
          <w:sz w:val="24"/>
          <w:szCs w:val="24"/>
        </w:rPr>
        <w:t xml:space="preserve">именуемый  в дальнейшем «Арендодатель»;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передает, </w:t>
      </w:r>
      <w:r>
        <w:rPr>
          <w:rFonts w:ascii="Times New Roman" w:hAnsi="Times New Roman"/>
          <w:spacing w:val="-5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гражданин </w:t>
      </w:r>
      <w:r>
        <w:rPr>
          <w:rFonts w:ascii="Times New Roman" w:hAnsi="Times New Roman"/>
          <w:b/>
          <w:bCs/>
          <w:sz w:val="24"/>
          <w:szCs w:val="24"/>
        </w:rPr>
        <w:t>___________,</w:t>
      </w:r>
      <w:r>
        <w:rPr>
          <w:rFonts w:ascii="Times New Roman" w:hAnsi="Times New Roman"/>
          <w:spacing w:val="-5"/>
          <w:sz w:val="24"/>
          <w:szCs w:val="24"/>
        </w:rPr>
        <w:t xml:space="preserve"> действующий от своего имени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>
        <w:rPr>
          <w:rFonts w:ascii="Times New Roman" w:hAnsi="Times New Roman"/>
          <w:kern w:val="22"/>
          <w:sz w:val="24"/>
          <w:szCs w:val="24"/>
        </w:rPr>
        <w:t xml:space="preserve">из  земель  </w:t>
      </w:r>
      <w:r>
        <w:rPr>
          <w:rFonts w:ascii="Times New Roman" w:hAnsi="Times New Roman"/>
          <w:sz w:val="24"/>
          <w:szCs w:val="24"/>
        </w:rPr>
        <w:t>населенных пунктов</w:t>
      </w:r>
      <w:r>
        <w:rPr>
          <w:rFonts w:ascii="Times New Roman" w:hAnsi="Times New Roman"/>
          <w:kern w:val="22"/>
          <w:sz w:val="24"/>
          <w:szCs w:val="24"/>
        </w:rPr>
        <w:t>,  земельный участок, находящийся в государственной собственности, с  кадастровым  номером _________, площадью _________ кв. м.,  расположенный по адресу: __________</w:t>
      </w:r>
      <w:r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5C752B" w:rsidRDefault="005C752B" w:rsidP="005C752B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>
        <w:rPr>
          <w:rFonts w:ascii="Times New Roman" w:hAnsi="Times New Roman"/>
          <w:sz w:val="24"/>
          <w:szCs w:val="24"/>
          <w:u w:val="single"/>
        </w:rPr>
        <w:t>пригодное</w:t>
      </w:r>
      <w:r>
        <w:rPr>
          <w:rFonts w:ascii="Times New Roman" w:hAnsi="Times New Roman"/>
          <w:sz w:val="24"/>
          <w:szCs w:val="24"/>
        </w:rPr>
        <w:t xml:space="preserve"> (непригодное) к использованию по целевому назначению (нужное подчеркнуть).</w:t>
      </w:r>
    </w:p>
    <w:p w:rsidR="005C752B" w:rsidRDefault="005C752B" w:rsidP="005C752B">
      <w:pPr>
        <w:spacing w:after="0" w:line="240" w:lineRule="auto"/>
        <w:ind w:left="705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5C752B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5C752B" w:rsidRDefault="005C752B" w:rsidP="005C752B">
      <w:pPr>
        <w:spacing w:after="0" w:line="240" w:lineRule="auto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5C752B" w:rsidRDefault="005C752B" w:rsidP="005C752B">
      <w:pPr>
        <w:spacing w:before="220" w:after="0" w:line="240" w:lineRule="auto"/>
        <w:ind w:left="240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Приложение № 2</w:t>
      </w:r>
    </w:p>
    <w:p w:rsidR="005C752B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5C752B" w:rsidRPr="00654EE5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1418"/>
        <w:gridCol w:w="1174"/>
        <w:gridCol w:w="1377"/>
        <w:gridCol w:w="1985"/>
        <w:gridCol w:w="1498"/>
      </w:tblGrid>
      <w:tr w:rsidR="005C752B" w:rsidRPr="00605552" w:rsidTr="002627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5C752B" w:rsidRPr="00605552" w:rsidTr="002627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262796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5C752B" w:rsidRPr="00605552" w:rsidRDefault="005C752B" w:rsidP="005C752B">
      <w:pPr>
        <w:spacing w:before="220"/>
        <w:ind w:left="240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5C752B" w:rsidRPr="00605552" w:rsidRDefault="005C752B" w:rsidP="005C752B">
      <w:pPr>
        <w:numPr>
          <w:ilvl w:val="0"/>
          <w:numId w:val="16"/>
        </w:numPr>
        <w:spacing w:before="220" w:after="0" w:line="240" w:lineRule="auto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:rsidR="005C752B" w:rsidRPr="00605552" w:rsidRDefault="005C752B" w:rsidP="005C752B">
      <w:pPr>
        <w:numPr>
          <w:ilvl w:val="0"/>
          <w:numId w:val="16"/>
        </w:numPr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501B4">
        <w:rPr>
          <w:rFonts w:ascii="Times New Roman" w:hAnsi="Times New Roman"/>
          <w:b/>
          <w:sz w:val="24"/>
          <w:szCs w:val="24"/>
        </w:rPr>
        <w:t>Арендатор</w:t>
      </w:r>
    </w:p>
    <w:p w:rsidR="005C752B" w:rsidRPr="00605552" w:rsidRDefault="005C752B" w:rsidP="005C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605552">
        <w:rPr>
          <w:rFonts w:ascii="Times New Roman" w:hAnsi="Times New Roman"/>
          <w:b/>
          <w:bCs/>
          <w:sz w:val="24"/>
          <w:szCs w:val="24"/>
        </w:rPr>
        <w:t>М.П.</w:t>
      </w: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pStyle w:val="4"/>
        <w:rPr>
          <w:szCs w:val="24"/>
        </w:rPr>
      </w:pPr>
      <w:r w:rsidRPr="00605552">
        <w:rPr>
          <w:szCs w:val="24"/>
        </w:rPr>
        <w:t xml:space="preserve">       </w:t>
      </w:r>
    </w:p>
    <w:p w:rsidR="005C752B" w:rsidRDefault="005C752B" w:rsidP="005C752B">
      <w:pPr>
        <w:spacing w:before="220"/>
        <w:ind w:lef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</w:p>
    <w:p w:rsidR="00262796" w:rsidRDefault="00262796" w:rsidP="005C752B">
      <w:pPr>
        <w:spacing w:before="220"/>
        <w:ind w:left="240"/>
        <w:rPr>
          <w:rFonts w:ascii="Times New Roman" w:hAnsi="Times New Roman"/>
          <w:sz w:val="24"/>
          <w:szCs w:val="24"/>
        </w:rPr>
      </w:pPr>
    </w:p>
    <w:p w:rsidR="00262796" w:rsidRPr="00605552" w:rsidRDefault="00262796" w:rsidP="005C752B">
      <w:pPr>
        <w:spacing w:before="220"/>
        <w:ind w:left="240"/>
        <w:rPr>
          <w:rFonts w:ascii="Times New Roman" w:hAnsi="Times New Roman"/>
          <w:b/>
          <w:bCs/>
          <w:sz w:val="24"/>
          <w:szCs w:val="24"/>
        </w:rPr>
      </w:pPr>
    </w:p>
    <w:p w:rsidR="0024105F" w:rsidRPr="00622267" w:rsidRDefault="0024105F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5C752B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752B">
        <w:rPr>
          <w:rFonts w:ascii="Times New Roman" w:hAnsi="Times New Roman"/>
          <w:b/>
          <w:sz w:val="24"/>
          <w:szCs w:val="24"/>
        </w:rPr>
        <w:t>Приложение 2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b/>
          <w:bCs/>
          <w:sz w:val="23"/>
          <w:szCs w:val="23"/>
        </w:rPr>
        <w:t>Заявитель_</w:t>
      </w:r>
      <w:r w:rsidRPr="005C752B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5C752B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5C752B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5C752B">
        <w:rPr>
          <w:rFonts w:ascii="Times New Roman" w:hAnsi="Times New Roman"/>
          <w:sz w:val="20"/>
        </w:rPr>
        <w:t xml:space="preserve"> </w:t>
      </w:r>
      <w:r w:rsidRPr="005C752B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5C752B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5C752B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sz w:val="20"/>
        </w:rPr>
      </w:pPr>
      <w:r w:rsidRPr="005C752B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Pr="005C752B">
        <w:rPr>
          <w:rFonts w:ascii="Times New Roman" w:hAnsi="Times New Roman"/>
          <w:i/>
          <w:sz w:val="20"/>
        </w:rPr>
        <w:t>наименование документа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 w:rsidRPr="005C752B"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C752B">
        <w:rPr>
          <w:rFonts w:ascii="Times New Roman" w:hAnsi="Times New Roman"/>
          <w:b/>
          <w:sz w:val="23"/>
          <w:szCs w:val="23"/>
        </w:rPr>
        <w:t>обязуюсь: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2) заключить</w:t>
      </w:r>
      <w:r w:rsidRPr="005C752B">
        <w:rPr>
          <w:sz w:val="23"/>
          <w:szCs w:val="23"/>
        </w:rPr>
        <w:t xml:space="preserve"> </w:t>
      </w:r>
      <w:r w:rsidRPr="005C752B"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Р</w:t>
      </w:r>
      <w:proofErr w:type="gramEnd"/>
      <w:r w:rsidRPr="005C752B"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5C752B"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lastRenderedPageBreak/>
        <w:t>М.П.  " ____" ___________ 20___ г.</w:t>
      </w:r>
    </w:p>
    <w:p w:rsidR="006E33AC" w:rsidRPr="001563FA" w:rsidRDefault="006E33AC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96" w:rsidRDefault="00262796" w:rsidP="006A6244">
      <w:pPr>
        <w:spacing w:after="0" w:line="240" w:lineRule="auto"/>
      </w:pPr>
      <w:r>
        <w:separator/>
      </w:r>
    </w:p>
  </w:endnote>
  <w:endnote w:type="continuationSeparator" w:id="0">
    <w:p w:rsidR="00262796" w:rsidRDefault="00262796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96" w:rsidRDefault="00262796">
    <w:pPr>
      <w:framePr w:wrap="around" w:vAnchor="text" w:hAnchor="margin" w:xAlign="center" w:y="1"/>
    </w:pPr>
    <w:fldSimple w:instr="PAGE ">
      <w:r w:rsidR="000F6D8F">
        <w:rPr>
          <w:noProof/>
        </w:rPr>
        <w:t>6</w:t>
      </w:r>
    </w:fldSimple>
  </w:p>
  <w:p w:rsidR="00262796" w:rsidRDefault="002627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96" w:rsidRDefault="00262796">
    <w:pPr>
      <w:framePr w:wrap="around" w:vAnchor="text" w:hAnchor="margin" w:xAlign="center" w:y="1"/>
    </w:pPr>
    <w:fldSimple w:instr="PAGE ">
      <w:r>
        <w:rPr>
          <w:noProof/>
        </w:rPr>
        <w:t>1</w:t>
      </w:r>
    </w:fldSimple>
  </w:p>
  <w:p w:rsidR="00262796" w:rsidRDefault="002627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96" w:rsidRDefault="00262796" w:rsidP="006A6244">
      <w:pPr>
        <w:spacing w:after="0" w:line="240" w:lineRule="auto"/>
      </w:pPr>
      <w:r>
        <w:separator/>
      </w:r>
    </w:p>
  </w:footnote>
  <w:footnote w:type="continuationSeparator" w:id="0">
    <w:p w:rsidR="00262796" w:rsidRDefault="00262796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96" w:rsidRDefault="00262796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36746"/>
    <w:rsid w:val="00047FF7"/>
    <w:rsid w:val="000779CE"/>
    <w:rsid w:val="00081CFA"/>
    <w:rsid w:val="00095FAC"/>
    <w:rsid w:val="000A1A4B"/>
    <w:rsid w:val="000A3248"/>
    <w:rsid w:val="000A71F3"/>
    <w:rsid w:val="000A7D16"/>
    <w:rsid w:val="000B3CFC"/>
    <w:rsid w:val="000B66D6"/>
    <w:rsid w:val="000B6734"/>
    <w:rsid w:val="000C0890"/>
    <w:rsid w:val="000C1A61"/>
    <w:rsid w:val="000E35F8"/>
    <w:rsid w:val="000E5A56"/>
    <w:rsid w:val="000E7DBD"/>
    <w:rsid w:val="000F1183"/>
    <w:rsid w:val="000F6D8F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9237F"/>
    <w:rsid w:val="001A304F"/>
    <w:rsid w:val="001B0BE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105F"/>
    <w:rsid w:val="002529CA"/>
    <w:rsid w:val="00253F0C"/>
    <w:rsid w:val="002558A4"/>
    <w:rsid w:val="00257EE2"/>
    <w:rsid w:val="00262796"/>
    <w:rsid w:val="0026499A"/>
    <w:rsid w:val="00274C11"/>
    <w:rsid w:val="002904E3"/>
    <w:rsid w:val="002A1AFF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2B16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2720A"/>
    <w:rsid w:val="00437DAD"/>
    <w:rsid w:val="00457E3D"/>
    <w:rsid w:val="00477717"/>
    <w:rsid w:val="004A46FB"/>
    <w:rsid w:val="004D1423"/>
    <w:rsid w:val="004D71E4"/>
    <w:rsid w:val="005250F5"/>
    <w:rsid w:val="0053313B"/>
    <w:rsid w:val="005469F1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C752B"/>
    <w:rsid w:val="005F7FF5"/>
    <w:rsid w:val="00621A7D"/>
    <w:rsid w:val="00622267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5D28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3739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5E83"/>
    <w:rsid w:val="008773A6"/>
    <w:rsid w:val="00882496"/>
    <w:rsid w:val="00882D5C"/>
    <w:rsid w:val="008856C1"/>
    <w:rsid w:val="008A2A49"/>
    <w:rsid w:val="008A4578"/>
    <w:rsid w:val="008B0EBC"/>
    <w:rsid w:val="008B2B82"/>
    <w:rsid w:val="008D1E50"/>
    <w:rsid w:val="008D5573"/>
    <w:rsid w:val="008D683F"/>
    <w:rsid w:val="008D7AEF"/>
    <w:rsid w:val="008F2792"/>
    <w:rsid w:val="00907980"/>
    <w:rsid w:val="00916FD1"/>
    <w:rsid w:val="00922F60"/>
    <w:rsid w:val="009260A7"/>
    <w:rsid w:val="009334DF"/>
    <w:rsid w:val="00934B14"/>
    <w:rsid w:val="00945897"/>
    <w:rsid w:val="009537F3"/>
    <w:rsid w:val="00964999"/>
    <w:rsid w:val="0097634C"/>
    <w:rsid w:val="00995BC7"/>
    <w:rsid w:val="009A1472"/>
    <w:rsid w:val="009A3406"/>
    <w:rsid w:val="009A441B"/>
    <w:rsid w:val="009B11E9"/>
    <w:rsid w:val="009B6635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77D24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C3FC6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2370E"/>
    <w:rsid w:val="00D4304D"/>
    <w:rsid w:val="00D45380"/>
    <w:rsid w:val="00D477D9"/>
    <w:rsid w:val="00D50C43"/>
    <w:rsid w:val="00D77758"/>
    <w:rsid w:val="00D80972"/>
    <w:rsid w:val="00D85733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84E18"/>
    <w:rsid w:val="00E90B5F"/>
    <w:rsid w:val="00E9229F"/>
    <w:rsid w:val="00EB43A7"/>
    <w:rsid w:val="00EB4941"/>
    <w:rsid w:val="00EC076A"/>
    <w:rsid w:val="00EC1D65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character" w:customStyle="1" w:styleId="buttonlabel">
    <w:name w:val="button__label"/>
    <w:basedOn w:val="a0"/>
    <w:rsid w:val="00E84E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torgi.gov.ru/new/public/notices/view/230000071500000000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8852F-ED6D-432E-984D-896EABC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56</cp:revision>
  <cp:lastPrinted>2024-07-17T08:48:00Z</cp:lastPrinted>
  <dcterms:created xsi:type="dcterms:W3CDTF">2024-04-22T16:59:00Z</dcterms:created>
  <dcterms:modified xsi:type="dcterms:W3CDTF">2025-01-29T12:37:00Z</dcterms:modified>
</cp:coreProperties>
</file>