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6C" w:rsidRPr="001F226C" w:rsidRDefault="001F226C" w:rsidP="001F22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 wp14:anchorId="17247AF6" wp14:editId="6D8E005D">
            <wp:simplePos x="0" y="0"/>
            <wp:positionH relativeFrom="column">
              <wp:posOffset>2782570</wp:posOffset>
            </wp:positionH>
            <wp:positionV relativeFrom="paragraph">
              <wp:posOffset>-199390</wp:posOffset>
            </wp:positionV>
            <wp:extent cx="648335" cy="822960"/>
            <wp:effectExtent l="0" t="0" r="0" b="0"/>
            <wp:wrapTopAndBottom/>
            <wp:docPr id="1" name="Рисунок 1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26C" w:rsidRPr="001F226C" w:rsidRDefault="001F226C" w:rsidP="001F22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</w:p>
    <w:p w:rsidR="001F226C" w:rsidRPr="001F226C" w:rsidRDefault="001F226C" w:rsidP="001F22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КАДУЙСКОГО МУНИЦИПАЛЬНОГО ОКРУГА</w:t>
      </w:r>
    </w:p>
    <w:p w:rsidR="001F226C" w:rsidRPr="001F226C" w:rsidRDefault="001F226C" w:rsidP="001F22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ВОЛОГОДСКОЙ ОБЛАСТИ</w:t>
      </w:r>
    </w:p>
    <w:p w:rsidR="001F226C" w:rsidRPr="001F226C" w:rsidRDefault="001F226C" w:rsidP="001F2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1F226C" w:rsidRPr="001F226C" w:rsidRDefault="001F226C" w:rsidP="001F2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226C" w:rsidRPr="001F226C" w:rsidRDefault="001F226C" w:rsidP="001F22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F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F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1F226C" w:rsidRPr="001F226C" w:rsidRDefault="001F226C" w:rsidP="001F2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226C" w:rsidRPr="001F226C" w:rsidRDefault="001F226C" w:rsidP="001F2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226C" w:rsidRPr="001F226C" w:rsidRDefault="001F226C" w:rsidP="001F2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</w:t>
      </w:r>
      <w:r w:rsidR="00B177AD" w:rsidRPr="00B177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11.01.2023</w:t>
      </w:r>
      <w:r w:rsidR="00B177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                                                    </w:t>
      </w:r>
      <w:r w:rsidR="00B1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№_</w:t>
      </w:r>
      <w:r w:rsidR="00B177AD" w:rsidRPr="00B177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</w:t>
      </w:r>
      <w:r w:rsidRPr="00B177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F22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1F226C" w:rsidRPr="001F226C" w:rsidRDefault="001F226C" w:rsidP="001F2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F226C" w:rsidRPr="001F226C" w:rsidRDefault="001F226C" w:rsidP="001F2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</w:t>
      </w:r>
      <w:proofErr w:type="spellEnd"/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226C" w:rsidRPr="001F226C" w:rsidRDefault="001F226C" w:rsidP="001F226C">
      <w:pPr>
        <w:spacing w:after="0" w:line="240" w:lineRule="exact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1F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Порядке утверждения уставов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бюджетных или казенных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D0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Кадуйского</w:t>
      </w:r>
      <w:proofErr w:type="spellEnd"/>
      <w:r w:rsidR="00DD0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</w:t>
      </w:r>
      <w:r w:rsidRPr="001F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и внесения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в них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226C" w:rsidRPr="001F226C" w:rsidRDefault="001F226C" w:rsidP="001F22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05C8">
        <w:rPr>
          <w:rFonts w:ascii="Times New Roman" w:hAnsi="Times New Roman" w:cs="Times New Roman"/>
          <w:sz w:val="28"/>
          <w:szCs w:val="28"/>
        </w:rPr>
        <w:t xml:space="preserve"> </w:t>
      </w:r>
      <w:r w:rsidRPr="002A5865">
        <w:rPr>
          <w:rFonts w:ascii="Times New Roman" w:hAnsi="Times New Roman" w:cs="Times New Roman"/>
          <w:sz w:val="28"/>
          <w:szCs w:val="28"/>
        </w:rPr>
        <w:t>соответствии с пунктами 1.1 и 4 статьи 14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12 января 1996 года № 7-ФЗ «О некоммерческих организациях»</w:t>
      </w:r>
      <w:r w:rsidR="009B3673">
        <w:rPr>
          <w:rFonts w:ascii="Times New Roman" w:hAnsi="Times New Roman" w:cs="Times New Roman"/>
          <w:sz w:val="28"/>
          <w:szCs w:val="28"/>
        </w:rPr>
        <w:t xml:space="preserve"> </w:t>
      </w:r>
      <w:r w:rsidR="007810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соответствии со статьей 38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proofErr w:type="spellStart"/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</w:t>
      </w:r>
      <w:proofErr w:type="spellEnd"/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постановляю</w:t>
      </w:r>
      <w:r w:rsidRPr="001F2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F226C" w:rsidRPr="001F226C" w:rsidRDefault="001F226C" w:rsidP="001F2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F226C" w:rsidRPr="001F226C" w:rsidRDefault="001F226C" w:rsidP="004A72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26C">
        <w:rPr>
          <w:rFonts w:ascii="Times New Roman" w:hAnsi="Times New Roman" w:cs="Times New Roman"/>
          <w:sz w:val="28"/>
          <w:szCs w:val="28"/>
        </w:rPr>
        <w:t xml:space="preserve">1. </w:t>
      </w:r>
      <w:r w:rsidR="004A7232" w:rsidRPr="002A5865">
        <w:rPr>
          <w:rFonts w:ascii="Times New Roman" w:hAnsi="Times New Roman" w:cs="Times New Roman"/>
          <w:sz w:val="28"/>
          <w:szCs w:val="28"/>
        </w:rPr>
        <w:t>Утвердить прилагаемый Порядок утверждения уставов бюджетн</w:t>
      </w:r>
      <w:r w:rsidR="00DD0E76">
        <w:rPr>
          <w:rFonts w:ascii="Times New Roman" w:hAnsi="Times New Roman" w:cs="Times New Roman"/>
          <w:sz w:val="28"/>
          <w:szCs w:val="28"/>
        </w:rPr>
        <w:t xml:space="preserve">ых или казенных учреждений </w:t>
      </w:r>
      <w:proofErr w:type="spellStart"/>
      <w:r w:rsidR="00DD0E76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="00DD0E76">
        <w:rPr>
          <w:rFonts w:ascii="Times New Roman" w:hAnsi="Times New Roman" w:cs="Times New Roman"/>
          <w:sz w:val="28"/>
          <w:szCs w:val="28"/>
        </w:rPr>
        <w:t xml:space="preserve"> муниципального округ</w:t>
      </w:r>
      <w:r w:rsidR="004A7232" w:rsidRPr="002A5865">
        <w:rPr>
          <w:rFonts w:ascii="Times New Roman" w:hAnsi="Times New Roman" w:cs="Times New Roman"/>
          <w:sz w:val="28"/>
          <w:szCs w:val="28"/>
        </w:rPr>
        <w:t>а и внесения изменений в них.</w:t>
      </w:r>
    </w:p>
    <w:p w:rsidR="001F226C" w:rsidRPr="001F226C" w:rsidRDefault="001F226C" w:rsidP="00F436A1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</w:t>
      </w:r>
      <w:r w:rsidR="008320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832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31.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20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36A1">
        <w:rPr>
          <w:rFonts w:ascii="Times New Roman" w:eastAsia="Times New Roman" w:hAnsi="Times New Roman" w:cs="Times New Roman"/>
          <w:sz w:val="28"/>
          <w:szCs w:val="28"/>
          <w:lang w:eastAsia="ru-RU"/>
        </w:rPr>
        <w:t>.2011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436A1">
        <w:rPr>
          <w:rFonts w:ascii="Times New Roman" w:eastAsia="Times New Roman" w:hAnsi="Times New Roman" w:cs="Times New Roman"/>
          <w:sz w:val="28"/>
          <w:szCs w:val="28"/>
          <w:lang w:eastAsia="ru-RU"/>
        </w:rPr>
        <w:t>742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6A1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436A1" w:rsidRPr="00F4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утверждения</w:t>
      </w:r>
      <w:r w:rsidR="00F436A1" w:rsidRPr="00F43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36A1" w:rsidRPr="00F436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уставов</w:t>
      </w:r>
      <w:r w:rsidR="00F4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6A1" w:rsidRPr="00F436A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или казенных</w:t>
      </w:r>
      <w:r w:rsidR="00F436A1" w:rsidRPr="00F43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36A1" w:rsidRPr="00F436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F436A1" w:rsidRPr="00F43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36A1" w:rsidRPr="00F43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 внесения</w:t>
      </w:r>
      <w:r w:rsidR="00F4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6A1" w:rsidRPr="00F436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них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F226C" w:rsidRPr="001F226C" w:rsidRDefault="001F226C" w:rsidP="001F2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F2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подлежит официальному опубликованию 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Кадуйской</w:t>
      </w:r>
      <w:proofErr w:type="spellEnd"/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газете «Наше время» и размещению на сайте </w:t>
      </w:r>
      <w:proofErr w:type="spellStart"/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</w:t>
      </w:r>
      <w:proofErr w:type="spellEnd"/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информационно-телекоммуникационной сети «Интернет».</w:t>
      </w:r>
    </w:p>
    <w:p w:rsidR="001F226C" w:rsidRPr="001F226C" w:rsidRDefault="001F226C" w:rsidP="001F22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26C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и распространяет</w:t>
      </w:r>
      <w:r w:rsidR="00F436A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правоотношения, возникшие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01.01.2023 года. 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226C" w:rsidRPr="001F226C" w:rsidRDefault="001F226C" w:rsidP="001F226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1F226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Кадуйского</w:t>
      </w:r>
      <w:proofErr w:type="spellEnd"/>
    </w:p>
    <w:p w:rsidR="001F226C" w:rsidRPr="001F226C" w:rsidRDefault="001F226C" w:rsidP="001F226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</w:p>
    <w:p w:rsidR="000671CD" w:rsidRPr="00F436A1" w:rsidRDefault="001F226C" w:rsidP="00F436A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Вологодской области</w:t>
      </w:r>
      <w:r w:rsidRPr="001F226C">
        <w:rPr>
          <w:rFonts w:ascii="Times New Roman" w:eastAsia="Calibri" w:hAnsi="Times New Roman" w:cs="Times New Roman"/>
          <w:sz w:val="28"/>
          <w:szCs w:val="28"/>
        </w:rPr>
        <w:tab/>
      </w:r>
      <w:r w:rsidRPr="001F226C">
        <w:rPr>
          <w:rFonts w:ascii="Times New Roman" w:eastAsia="Calibri" w:hAnsi="Times New Roman" w:cs="Times New Roman"/>
          <w:sz w:val="28"/>
          <w:szCs w:val="28"/>
        </w:rPr>
        <w:tab/>
      </w:r>
      <w:r w:rsidRPr="001F226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С.А. Грачева</w:t>
      </w:r>
      <w:r w:rsidRPr="001F226C">
        <w:rPr>
          <w:rFonts w:ascii="Times New Roman" w:eastAsia="Calibri" w:hAnsi="Times New Roman" w:cs="Times New Roman"/>
          <w:sz w:val="28"/>
          <w:szCs w:val="28"/>
        </w:rPr>
        <w:tab/>
      </w:r>
      <w:r w:rsidRPr="001F226C">
        <w:rPr>
          <w:rFonts w:ascii="Times New Roman" w:eastAsia="Calibri" w:hAnsi="Times New Roman" w:cs="Times New Roman"/>
          <w:sz w:val="28"/>
          <w:szCs w:val="28"/>
        </w:rPr>
        <w:tab/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1F226C" w:rsidRDefault="001F226C" w:rsidP="001F22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</w:t>
      </w:r>
      <w:proofErr w:type="spellEnd"/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="00F436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F436A1" w:rsidRPr="001F226C" w:rsidRDefault="00F436A1" w:rsidP="001F22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_____________</w:t>
      </w:r>
      <w:r w:rsidR="00F4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_____ 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C" w:rsidRPr="001F226C" w:rsidRDefault="001F226C" w:rsidP="001F2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26C" w:rsidRPr="001F226C" w:rsidRDefault="001F226C" w:rsidP="00F436A1">
      <w:pPr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1F226C" w:rsidRPr="001F226C" w:rsidRDefault="001F226C" w:rsidP="00F436A1">
      <w:pPr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УТВЕРЖДЕНИЯ УСТАВОВ БЮДЖЕТНЫХ ИЛИ КАЗЕННЫХ УЧРЕЖДЕНИЙ</w:t>
      </w:r>
      <w:r w:rsidR="00F43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КАДУЙСКОГО МУНИЦИПАЛЬНОГО</w:t>
      </w:r>
    </w:p>
    <w:p w:rsidR="001F226C" w:rsidRPr="001F226C" w:rsidRDefault="00F436A1" w:rsidP="00F436A1">
      <w:pPr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</w:t>
      </w:r>
      <w:r w:rsidR="001F226C" w:rsidRPr="001F2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И ВНЕСЕНИЯ ИЗМЕНЕНИЙ В НИХ (далее - ПОРЯДОК)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определяет порядок утверждения уставов бюджетных или казенных учреждений </w:t>
      </w:r>
      <w:proofErr w:type="spellStart"/>
      <w:r w:rsidR="00F436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</w:t>
      </w:r>
      <w:proofErr w:type="spellEnd"/>
      <w:r w:rsidR="00F4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внесения изменений в них.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Утверждение уставов бюджетн</w:t>
      </w:r>
      <w:r w:rsidR="00F436A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или казенных учреждений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внесение в них изменений осуществляется органа</w:t>
      </w:r>
      <w:r w:rsidR="007810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местного самоуправления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отношении подведомственных им бюджетн</w:t>
      </w:r>
      <w:r w:rsidR="0078102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или казенных учреждений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функциями и полномочиями учредителя которых они наделены от имени</w:t>
      </w:r>
      <w:r w:rsidR="00781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10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</w:t>
      </w:r>
      <w:proofErr w:type="spellEnd"/>
      <w:r w:rsidR="00781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(далее - орг</w:t>
      </w:r>
      <w:r w:rsidR="007810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 местного самоуправления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осуществляющий функции и полномочия учредителя соответствующего учреждения).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Уставы бюджетн</w:t>
      </w:r>
      <w:r w:rsidR="00F24ADB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или казенных учреждений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а также изменения в них утверждаются правовыми актами орган</w:t>
      </w:r>
      <w:r w:rsidR="0080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местного самоуправления </w:t>
      </w:r>
      <w:r w:rsidR="00C37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осуществляющих функции и полномочия учредителя соответствующих учреждений</w:t>
      </w:r>
      <w:r w:rsidR="008010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согласованию с управлением по распоряжению муниципальным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имуществом </w:t>
      </w:r>
      <w:r w:rsidR="0080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8010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</w:t>
      </w:r>
      <w:proofErr w:type="spellEnd"/>
      <w:r w:rsidR="0080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0105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Управление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Уставы бюджетных или казенных учреждений района должны содержать следующие разделы: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общие положения, включающие наименование (с указанием типа) и информацию о месте нахождения учреждения, а также наименование органов местного сам</w:t>
      </w:r>
      <w:r w:rsidR="00C37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оуправления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осуществляющих от имени района функции и полномочия учредителя и собственника имущества учреждения, сведения о представительствах и филиалах учреждения;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цели и виды деятельности учреждения в соответствии с федеральным законом, иными нормативными правовыми актами;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имущество и финансовое обеспечение выполнения фу</w:t>
      </w:r>
      <w:r w:rsidR="00C37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нкций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или финансовое обеспечение выполнения муниципального зад</w:t>
      </w:r>
      <w:r w:rsidR="00C37C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бюджетным учреждением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организация деятельности учреждения;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управление учреждением.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случаях, предусмотренных федеральными законами, в зависимости от специфики сферы деятельности учреждения устав учреждения может содержать иные разделы.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Устав бюджетног</w:t>
      </w:r>
      <w:r w:rsidR="00C37C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должен содержать: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учреждения с указанием в наименовании его типа – «бюджетное учреждение» или «казенное учреждение» соответственно и характера его деятельности;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месте нахождения учреждения;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учредителя и собственника имущества бюджетного или казенного учреждения</w:t>
      </w:r>
      <w:r w:rsidR="00C3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C37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Кадуйский</w:t>
      </w:r>
      <w:proofErr w:type="spellEnd"/>
      <w:r w:rsidR="00C3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</w:t>
      </w:r>
      <w:r w:rsidR="00C37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местного самоуправления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осуществляющих функции и полномочия учредителя и собственника имущества учреждения;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 о структуре, компетенции органов управления учреждения, порядке их формирования, сроках полномочий и порядке деятельности таких органов;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ответственности руководителя учреждения;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целями, для достижения которых оно создано, а в случае предостав</w:t>
      </w:r>
      <w:r w:rsidR="00C37C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казенному учреждению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права на осуществление приносящей доходы деятельности - исчерпывающий перечень видов такой деятельности;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распоряжения имуществом, приобрете</w:t>
      </w:r>
      <w:r w:rsidR="00C37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бюджетным учреждением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счет доходов, полученных от приносящей доходы деятельности;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пере</w:t>
      </w:r>
      <w:r w:rsidR="00C37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 бюджетным учреждением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некоммерческим организациям в качестве их учредителя или участника денежных средств, иного имущества, за исключением особо ценного движимого имущества, закрепленного за ним собственником или приобретен</w:t>
      </w:r>
      <w:r w:rsidR="00C37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бюджетным учреждением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счет средств, выделенных ему собственником на приобретение такого имущества, а также недвижимого имущества;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</w:t>
      </w:r>
      <w:r w:rsidR="00C37C3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бюджетным учреждением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крупных сделок и сделок, в совершении которых имеется заинтересованность;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на совершение сделок, возможными последствиями которых является отчуждение или обременение имущества, закрепленного за учреждением, или имущества, приобретенного за счет средств, выделенн</w:t>
      </w:r>
      <w:r w:rsidR="0006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этому учреждению из 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06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иное не установлено законодательством Российской Федерации;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открытии лицевых счетов казенному или бюдж</w:t>
      </w:r>
      <w:r w:rsidR="000643F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етному учреждению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</w:t>
      </w:r>
      <w:r w:rsidR="00064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органах федераль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казначейства, а также об иных счетах, открыва</w:t>
      </w:r>
      <w:r w:rsidR="000643F8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емых бюджетным учреждениям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соответствии с пунктом 1 статьи 30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  <w:proofErr w:type="gramEnd"/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положения о ликвидации бюджетного или казенного учреждения района по постановлению Администрации</w:t>
      </w:r>
      <w:r w:rsidR="0006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4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</w:t>
      </w:r>
      <w:proofErr w:type="spellEnd"/>
      <w:r w:rsidR="0006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распоряжении имуществом ликвидированного учреждения, если иное не предусмотрено законодательством Российской Федерации и иными нормативными правовыми актами Российской Федерации;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филиалах и представительствах бюджетног</w:t>
      </w:r>
      <w:r w:rsidR="000643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на субсидиарную ответственность</w:t>
      </w:r>
      <w:r w:rsidR="0006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4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</w:t>
      </w:r>
      <w:proofErr w:type="spellEnd"/>
      <w:r w:rsidR="0006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обязатель</w:t>
      </w:r>
      <w:r w:rsidR="000643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Уставы бюджет</w:t>
      </w:r>
      <w:r w:rsidR="0019168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или казенных учреждений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утверждаются в соответствии с настоящим Порядком в случаях: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бюджетног</w:t>
      </w:r>
      <w:r w:rsidR="001916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путем учреждения;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бюджетног</w:t>
      </w:r>
      <w:r w:rsidR="001916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путем изменения типа существующего муниципального учреждения;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бюджетног</w:t>
      </w:r>
      <w:r w:rsidR="001916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путем </w:t>
      </w:r>
      <w:proofErr w:type="gramStart"/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реорганизации</w:t>
      </w:r>
      <w:proofErr w:type="gramEnd"/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существующего бюджетного или казенного учреждения, преобразования </w:t>
      </w:r>
      <w:r w:rsidR="001916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предприятия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случаях утверждаются изменения (в виде изменений и дополнений) в уставы бюджетн</w:t>
      </w:r>
      <w:r w:rsidR="0019168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или казенных учреждений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Уставы бюджетн</w:t>
      </w:r>
      <w:r w:rsidR="0019168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или казенных учреждений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изменения в них, утвержденные в соответствии с настоящим Порядком, подлежат государственной регистрации в соответствии с Федеральным законом от 8 августа 2001 года № 129-ФЗ «О государственной регистрации юридических лиц и индивидуальных предпринимателей».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факт внесения регистрирующим органом записи в Единый государственный реестр юридических лиц о государственной регистрации бюджетн</w:t>
      </w:r>
      <w:r w:rsidR="0019168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или казенных учреждений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а также о внесении изменений в их учредительные документы, представляются соответствующим учреждением орга</w:t>
      </w:r>
      <w:r w:rsidR="0019168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местного самоуправления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осуществляющему функции и полномочия учредителя соответствующего учреждения,</w:t>
      </w:r>
      <w:r w:rsidR="0019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Управлению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10-дневный срок со дня их получения.</w:t>
      </w:r>
      <w:proofErr w:type="gramEnd"/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Утверждение уставов вновь создаваемых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</w:t>
      </w:r>
      <w:r w:rsidR="00191681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и казенных учреждений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Проект устава бюджетного или казенного учр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разрабатывается орга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местного самоуправления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осуществляющим функции и полномочия учредителя соответствующего учреждения.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Орг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 местного самоуправления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осуществляющий функции и полномочия учредителя соответствующего учреждения, в течение 5 рабочих дней направляет проект устава бюджетног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округа для его согласования в Управление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части им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ущественных вопросов) и правовой отдел управления делами и обеспечения деятельности Администрации округа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</w:t>
      </w:r>
      <w:proofErr w:type="spellEnd"/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(далее – правовой отдел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F226C" w:rsidRPr="001F226C" w:rsidRDefault="00847DB9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Управление</w:t>
      </w:r>
      <w:r w:rsidR="001F226C"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следующие документы: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письменное обращение орга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местного самоуправления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органа, осуществляющего функции и полномочия учредителя соответствующего учреждения, о согласовании проекта устава;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постановления о создании бюджетног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правового акта орга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местного самоуправления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осуществляющего полномочия учредителя соответствующего учреждения, об утверждении устава бюджетног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устава бюджетног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бумажном и электронном носителях.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 результатам рассмотрения представленных документов (в случае отсутствия в проекте противоречий действ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ующему законодательству) Управление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со дня представления комплекта документов, предусмотренных пунктом 2.2 настоящего Порядка, принимает решение о согласовании проекта устава бюджетног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случае выявления в проекте противоречий действующему законодат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ельству правовой отдел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своей компетенции оформляет заключение в письменной форме, проект устава возвращается без согласования в орг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 местного самоуправления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осуществляющий функции и полномочия учредителя соответствующего учреждения, для устранения замечаний.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выявленных замечаний проект устава бюджетног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направляется в Управление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согласования.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proofErr w:type="gramStart"/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согласования Управления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устава бюджетног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орг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 местного самоуправления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осуществляющий функции и полномочия учредителя соответствующего учреждения, издает правовой акт об утверждении устава бюджетног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в течение 5 рабочих дней со дня утверждения устава учреждения направляет его и иные документы, предусмотренные федеральным законодательством, в регистрирующий орган по месту нахождения создаваемого учреждения для</w:t>
      </w:r>
      <w:proofErr w:type="gramEnd"/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регистрации юридического лица.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Внесение изменений в уставы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или казенных учреждений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Изменения в устав бюджетног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(в том числе новая редакция устава) разрабатываются органом местного самоуп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осуществляющим функции и полномочия учредителя соответствующего учреждения.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установленных федеральным законодательством, инициатором разработки проекта изменений в устав бюджетног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(в том числе новой редакции устава) является само бюджетн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или казенное учреждение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которое разрабатывает проект изменений в устав (новой редакции устава) самостоятельно, рассматривает их, 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принимает решением органа самоуправления бюджетного или казенного учр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вносит соответствующие изменения на утверждение орга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местного самоуправления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осуществляющего функции и полномочия учредителя соответствующего учреждения.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Утверждение изменений в устав бюджетно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осуществляется орган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местного самоуправления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осуществляющим функции и полномочия учредителя соответствующего учрежде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по согласованию с Управлением и правовым отделом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разделом 2 настоящего Порядка.</w:t>
      </w:r>
    </w:p>
    <w:p w:rsidR="001F226C" w:rsidRPr="001F226C" w:rsidRDefault="00847DB9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Управление</w:t>
      </w:r>
      <w:r w:rsidR="001F226C"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следующие документы: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 орга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местного самоуправления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осуществляющего функции и полномочия учредителя соответствующего учреждения, о согласовании изменений в устав бюджетног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правового акта о создании бюджетног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(архивная справка - в случае, если документы не сохранились);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выписки из единого государственного реестра юридических лиц и копии свидетельств о внесении записей о бюджетном и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казенном учреждении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единый государственный реестр юридических лиц, заверенные руководителем учреждения;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постановке бюджетног</w:t>
      </w:r>
      <w:r w:rsidR="00E902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учет в налоговом органе, заверенная руководителем учреждения;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правового акта орга</w:t>
      </w:r>
      <w:r w:rsidR="00E90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местного самоуправления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осуществляющего полномочия учредителя соответствующего учреждения, об утверждении изменений в устав бюджетног</w:t>
      </w:r>
      <w:r w:rsidR="00E902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изменений в устав бюджетного или казенного </w:t>
      </w:r>
      <w:r w:rsidR="00E902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бумажном и электронном носителях;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являющихся основанием для внесения изменений в устав бюджетног</w:t>
      </w:r>
      <w:r w:rsidR="007810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(копии решений о переименовании, реорганизации учреждения, изменении его типа, свидетельств о государственной аккредитации - при наличии);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на основании которых вносятся изменения в устав (при наличии);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уполномоченного органа самоуправления учреждения о принятии изменений (новой редакции) в устав учреждения (для образовательных учреждений).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 правового акта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местного самоуправления округа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осуществляющего функции и полномочия учредителя бюджетного или казенного у</w:t>
      </w:r>
      <w:r w:rsidR="0078102A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об утверждении</w:t>
      </w:r>
      <w:r w:rsidR="00E9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устав учреждения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соответствующие изменения в устав направляются орган</w:t>
      </w:r>
      <w:r w:rsidR="0078102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местного самоуправления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осуществляющим функции и полномочия учредителя учреждения, бюджетном</w:t>
      </w:r>
      <w:r w:rsidR="0078102A">
        <w:rPr>
          <w:rFonts w:ascii="Times New Roman" w:eastAsia="Times New Roman" w:hAnsi="Times New Roman" w:cs="Times New Roman"/>
          <w:sz w:val="28"/>
          <w:szCs w:val="28"/>
          <w:lang w:eastAsia="ru-RU"/>
        </w:rPr>
        <w:t>у или казенному учреждению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представления в регистрирующий орган по месту нахождения соответствующего учреждения для осуществления государственной регистрации.</w:t>
      </w:r>
      <w:proofErr w:type="gramEnd"/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3.5. </w:t>
      </w:r>
      <w:proofErr w:type="gramStart"/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</w:t>
      </w:r>
      <w:r w:rsidR="0078102A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или казенное учреждение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течение 5 рабочих дней после утверждения изменений в устав учреждения представляет документы, предусмотренные пунктом 3.4 настоящего Порядка, а также иные документы, предусмотренные Федеральным законом от 8 августа 2001 года № 129-ФЗ «О государственной регистрации юридических лиц и индивидуальных предпринимателей», в регистрирующий орган по месту своего нахождения для осуществления государственной регистрации.</w:t>
      </w:r>
      <w:proofErr w:type="gramEnd"/>
    </w:p>
    <w:p w:rsidR="001F226C" w:rsidRPr="001F226C" w:rsidRDefault="001F226C">
      <w:pPr>
        <w:rPr>
          <w:rFonts w:ascii="Times New Roman" w:hAnsi="Times New Roman" w:cs="Times New Roman"/>
          <w:sz w:val="28"/>
          <w:szCs w:val="28"/>
        </w:rPr>
      </w:pPr>
    </w:p>
    <w:sectPr w:rsidR="001F226C" w:rsidRPr="001F226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14" w:rsidRDefault="00B46D14">
      <w:pPr>
        <w:spacing w:after="0" w:line="240" w:lineRule="auto"/>
      </w:pPr>
      <w:r>
        <w:separator/>
      </w:r>
    </w:p>
  </w:endnote>
  <w:endnote w:type="continuationSeparator" w:id="0">
    <w:p w:rsidR="00B46D14" w:rsidRDefault="00B4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14" w:rsidRDefault="00B46D14">
      <w:pPr>
        <w:spacing w:after="0" w:line="240" w:lineRule="auto"/>
      </w:pPr>
      <w:r>
        <w:separator/>
      </w:r>
    </w:p>
  </w:footnote>
  <w:footnote w:type="continuationSeparator" w:id="0">
    <w:p w:rsidR="00B46D14" w:rsidRDefault="00B46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6B" w:rsidRDefault="00B46D14" w:rsidP="00EC4F6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6C"/>
    <w:rsid w:val="000643F8"/>
    <w:rsid w:val="000671CD"/>
    <w:rsid w:val="00084A07"/>
    <w:rsid w:val="00191681"/>
    <w:rsid w:val="001F226C"/>
    <w:rsid w:val="004A7232"/>
    <w:rsid w:val="004B09BF"/>
    <w:rsid w:val="0078102A"/>
    <w:rsid w:val="00801059"/>
    <w:rsid w:val="00832045"/>
    <w:rsid w:val="00847DB9"/>
    <w:rsid w:val="009B3673"/>
    <w:rsid w:val="00A637E8"/>
    <w:rsid w:val="00B177AD"/>
    <w:rsid w:val="00B33FF5"/>
    <w:rsid w:val="00B46D14"/>
    <w:rsid w:val="00C37C31"/>
    <w:rsid w:val="00DD0E76"/>
    <w:rsid w:val="00E90274"/>
    <w:rsid w:val="00F24ADB"/>
    <w:rsid w:val="00F4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26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F226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A72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26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F226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A72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6312</TotalTime>
  <Pages>7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KodrinKod</cp:lastModifiedBy>
  <cp:revision>4</cp:revision>
  <cp:lastPrinted>2023-01-11T09:14:00Z</cp:lastPrinted>
  <dcterms:created xsi:type="dcterms:W3CDTF">2023-01-09T05:21:00Z</dcterms:created>
  <dcterms:modified xsi:type="dcterms:W3CDTF">2023-03-26T08:33:00Z</dcterms:modified>
</cp:coreProperties>
</file>