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CF33" w14:textId="71DB013C" w:rsidR="00184203" w:rsidRDefault="00E909A5" w:rsidP="00E909A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8EAFB24" w14:textId="77777777" w:rsidR="00147619" w:rsidRDefault="00147619" w:rsidP="00C20DA3">
      <w:pPr>
        <w:jc w:val="both"/>
        <w:rPr>
          <w:sz w:val="26"/>
          <w:szCs w:val="26"/>
        </w:rPr>
      </w:pPr>
    </w:p>
    <w:p w14:paraId="2825D2C9" w14:textId="77777777" w:rsidR="00147619" w:rsidRDefault="00147619" w:rsidP="00C20DA3">
      <w:pPr>
        <w:jc w:val="both"/>
        <w:rPr>
          <w:sz w:val="26"/>
          <w:szCs w:val="26"/>
        </w:rPr>
      </w:pPr>
    </w:p>
    <w:p w14:paraId="056DBA5C" w14:textId="1555F8BF" w:rsidR="00147619" w:rsidRPr="007B1243" w:rsidRDefault="007B1243" w:rsidP="00147619">
      <w:pPr>
        <w:pStyle w:val="ConsPlusTitle"/>
        <w:jc w:val="right"/>
        <w:rPr>
          <w:sz w:val="26"/>
          <w:szCs w:val="24"/>
        </w:rPr>
      </w:pPr>
      <w:r w:rsidRPr="007B1243">
        <w:rPr>
          <w:sz w:val="26"/>
          <w:szCs w:val="24"/>
        </w:rPr>
        <w:t>ПРОЕКТ</w:t>
      </w:r>
    </w:p>
    <w:p w14:paraId="5D930202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</w:p>
    <w:p w14:paraId="67D33818" w14:textId="77777777" w:rsidR="006E762B" w:rsidRDefault="006E762B" w:rsidP="00147619">
      <w:pPr>
        <w:jc w:val="center"/>
        <w:rPr>
          <w:rFonts w:eastAsia="Calibri"/>
          <w:b/>
          <w:sz w:val="28"/>
          <w:szCs w:val="28"/>
        </w:rPr>
      </w:pPr>
    </w:p>
    <w:p w14:paraId="7F903802" w14:textId="77777777" w:rsidR="00F70A22" w:rsidRPr="00F70A22" w:rsidRDefault="00F70A22" w:rsidP="00F70A22">
      <w:pPr>
        <w:keepNext/>
        <w:keepLines/>
        <w:widowControl w:val="0"/>
        <w:suppressAutoHyphens/>
        <w:jc w:val="center"/>
        <w:outlineLvl w:val="0"/>
        <w:rPr>
          <w:b/>
          <w:bCs/>
          <w:sz w:val="28"/>
          <w:szCs w:val="28"/>
          <w:lang w:bidi="ru-RU"/>
        </w:rPr>
      </w:pPr>
      <w:r w:rsidRPr="00F70A22">
        <w:rPr>
          <w:b/>
          <w:bCs/>
          <w:sz w:val="28"/>
          <w:szCs w:val="28"/>
          <w:lang w:bidi="ru-RU"/>
        </w:rPr>
        <w:t>ПРОГРАММА</w:t>
      </w:r>
    </w:p>
    <w:p w14:paraId="5AC1B1BE" w14:textId="50C1A03A" w:rsidR="00F70A22" w:rsidRPr="00F70A22" w:rsidRDefault="00F70A22" w:rsidP="00F70A22">
      <w:pPr>
        <w:keepNext/>
        <w:keepLines/>
        <w:widowControl w:val="0"/>
        <w:suppressAutoHyphens/>
        <w:jc w:val="center"/>
        <w:outlineLvl w:val="0"/>
        <w:rPr>
          <w:bCs/>
          <w:sz w:val="28"/>
          <w:szCs w:val="28"/>
        </w:rPr>
      </w:pPr>
      <w:bookmarkStart w:id="0" w:name="bookmark0"/>
      <w:bookmarkEnd w:id="0"/>
      <w:r w:rsidRPr="00F70A22">
        <w:rPr>
          <w:bCs/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</w:t>
      </w:r>
      <w:r w:rsidR="00EC605C">
        <w:rPr>
          <w:bCs/>
          <w:sz w:val="28"/>
          <w:szCs w:val="28"/>
        </w:rPr>
        <w:t>5</w:t>
      </w:r>
      <w:r w:rsidRPr="00F70A22">
        <w:rPr>
          <w:bCs/>
          <w:sz w:val="28"/>
          <w:szCs w:val="28"/>
        </w:rPr>
        <w:t xml:space="preserve"> год </w:t>
      </w:r>
    </w:p>
    <w:p w14:paraId="53CC9A2B" w14:textId="77777777" w:rsidR="00F70A22" w:rsidRPr="00F70A22" w:rsidRDefault="00F70A22" w:rsidP="00F70A22">
      <w:pPr>
        <w:widowControl w:val="0"/>
        <w:suppressAutoHyphens/>
        <w:spacing w:line="320" w:lineRule="exact"/>
        <w:ind w:firstLine="760"/>
        <w:jc w:val="both"/>
        <w:rPr>
          <w:sz w:val="28"/>
          <w:szCs w:val="28"/>
          <w:lang w:bidi="ru-RU"/>
        </w:rPr>
      </w:pPr>
    </w:p>
    <w:p w14:paraId="6B433CC9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>I. Общие положения</w:t>
      </w:r>
    </w:p>
    <w:p w14:paraId="0D7FCAB5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</w:p>
    <w:p w14:paraId="7A903394" w14:textId="77777777" w:rsidR="00F70A22" w:rsidRPr="00F70A22" w:rsidRDefault="00F70A22" w:rsidP="00F70A2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F70A22">
        <w:rPr>
          <w:sz w:val="28"/>
          <w:szCs w:val="28"/>
        </w:rPr>
        <w:t xml:space="preserve">Настоящая Программа </w:t>
      </w:r>
      <w:r w:rsidRPr="00F70A2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 мероприятий по осуществлению </w:t>
      </w:r>
      <w:r w:rsidRPr="00F70A22">
        <w:rPr>
          <w:sz w:val="28"/>
          <w:szCs w:val="28"/>
        </w:rPr>
        <w:t xml:space="preserve">регионального государственного экологического контроля (надзора)                        (далее - Программа) разработана в целях </w:t>
      </w:r>
      <w:r w:rsidRPr="00F70A22">
        <w:rPr>
          <w:rFonts w:eastAsia="Calibri"/>
          <w:sz w:val="28"/>
          <w:szCs w:val="28"/>
        </w:rPr>
        <w:t xml:space="preserve">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Pr="00F70A22">
        <w:rPr>
          <w:bCs/>
          <w:sz w:val="28"/>
          <w:szCs w:val="28"/>
        </w:rPr>
        <w:t>экологического контроля (надзора) на территории Череповецкого муниципального района.</w:t>
      </w:r>
    </w:p>
    <w:p w14:paraId="0917ACF4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Программа разработана  в целях реализации положений </w:t>
      </w:r>
      <w:hyperlink r:id="rId5">
        <w:r w:rsidRPr="00F70A22">
          <w:rPr>
            <w:sz w:val="28"/>
            <w:szCs w:val="28"/>
          </w:rPr>
          <w:t xml:space="preserve">статьи </w:t>
        </w:r>
      </w:hyperlink>
      <w:r w:rsidRPr="00F70A22">
        <w:rPr>
          <w:sz w:val="28"/>
          <w:szCs w:val="28"/>
        </w:rPr>
        <w:t>44 Федерального закона от 31.07.2020 № 248-ФЗ «О государственном  контроле (надзоре) и муниципальном контроле в Российской Федерации», постановления Правительства Российской Федерации 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C52CD9A" w14:textId="77777777" w:rsidR="00F70A22" w:rsidRPr="00F70A22" w:rsidRDefault="00F70A22" w:rsidP="00F70A22">
      <w:pPr>
        <w:suppressAutoHyphens/>
        <w:jc w:val="both"/>
        <w:rPr>
          <w:sz w:val="28"/>
          <w:szCs w:val="28"/>
        </w:rPr>
      </w:pPr>
    </w:p>
    <w:p w14:paraId="3FA6794B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>II. Цели Программы</w:t>
      </w:r>
    </w:p>
    <w:p w14:paraId="7087FEE5" w14:textId="77777777" w:rsidR="00F70A22" w:rsidRPr="00F70A22" w:rsidRDefault="00F70A22" w:rsidP="00F70A22">
      <w:pPr>
        <w:suppressAutoHyphens/>
        <w:jc w:val="both"/>
        <w:rPr>
          <w:sz w:val="28"/>
          <w:szCs w:val="28"/>
        </w:rPr>
      </w:pPr>
    </w:p>
    <w:p w14:paraId="2C4A906D" w14:textId="77777777" w:rsidR="00F70A22" w:rsidRPr="00F70A22" w:rsidRDefault="00F70A22" w:rsidP="00F70A22">
      <w:pPr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Целями проведения профилактических мероприятий являются:</w:t>
      </w:r>
    </w:p>
    <w:p w14:paraId="43937B8A" w14:textId="77777777" w:rsidR="00F70A22" w:rsidRPr="00F70A22" w:rsidRDefault="00F70A22" w:rsidP="00F70A22">
      <w:pPr>
        <w:suppressAutoHyphens/>
        <w:ind w:firstLine="540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BF74416" w14:textId="77777777" w:rsidR="00F70A22" w:rsidRPr="00F70A22" w:rsidRDefault="00F70A22" w:rsidP="00F70A22">
      <w:pPr>
        <w:suppressAutoHyphens/>
        <w:ind w:firstLine="540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FBC980" w14:textId="77777777" w:rsidR="00F70A22" w:rsidRPr="00F70A22" w:rsidRDefault="00F70A22" w:rsidP="00F70A22">
      <w:pPr>
        <w:suppressAutoHyphens/>
        <w:ind w:firstLine="540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6DEE3F" w14:textId="77777777" w:rsidR="00F70A22" w:rsidRPr="00F70A22" w:rsidRDefault="00F70A22" w:rsidP="00F70A22">
      <w:pPr>
        <w:suppressAutoHyphens/>
        <w:jc w:val="center"/>
        <w:outlineLvl w:val="1"/>
        <w:rPr>
          <w:bCs/>
          <w:sz w:val="28"/>
          <w:szCs w:val="28"/>
        </w:rPr>
      </w:pPr>
    </w:p>
    <w:p w14:paraId="7159A9F2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>III. Задачи Программы</w:t>
      </w:r>
    </w:p>
    <w:p w14:paraId="17D99890" w14:textId="77777777" w:rsidR="00F70A22" w:rsidRPr="00F70A22" w:rsidRDefault="00F70A22" w:rsidP="00F70A22">
      <w:pPr>
        <w:suppressAutoHyphens/>
        <w:jc w:val="both"/>
        <w:rPr>
          <w:sz w:val="28"/>
          <w:szCs w:val="28"/>
        </w:rPr>
      </w:pPr>
    </w:p>
    <w:p w14:paraId="11BE7DB2" w14:textId="77777777" w:rsidR="00F70A22" w:rsidRPr="00F70A22" w:rsidRDefault="00F70A22" w:rsidP="00F70A22">
      <w:pPr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53E8BDAD" w14:textId="77777777" w:rsidR="00F70A22" w:rsidRPr="00F70A22" w:rsidRDefault="00F70A22" w:rsidP="00F70A22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t xml:space="preserve">формирование единого понимания обязательных требований законодательства, </w:t>
      </w:r>
      <w:r w:rsidRPr="00F70A22">
        <w:rPr>
          <w:bCs/>
          <w:sz w:val="28"/>
          <w:szCs w:val="28"/>
        </w:rPr>
        <w:t>оценка соблюдения которых является предметом регионального государственного экологического контроля (надзора)</w:t>
      </w:r>
      <w:r w:rsidRPr="00F70A22">
        <w:rPr>
          <w:rFonts w:eastAsia="Calibri"/>
          <w:sz w:val="28"/>
          <w:szCs w:val="28"/>
        </w:rPr>
        <w:t xml:space="preserve"> у всех поднадзорных субъектов;</w:t>
      </w:r>
    </w:p>
    <w:p w14:paraId="22C16F8A" w14:textId="77777777" w:rsidR="00F70A22" w:rsidRPr="00F70A22" w:rsidRDefault="00F70A22" w:rsidP="00F70A22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A22">
        <w:rPr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1E0C4DE" w14:textId="77777777" w:rsidR="00F70A22" w:rsidRPr="00F70A22" w:rsidRDefault="00F70A22" w:rsidP="00F70A22">
      <w:pPr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14:paraId="56ED5A47" w14:textId="77777777" w:rsidR="00F70A22" w:rsidRPr="00F70A22" w:rsidRDefault="00F70A22" w:rsidP="00F70A22">
      <w:pPr>
        <w:widowControl w:val="0"/>
        <w:suppressAutoHyphens/>
        <w:spacing w:line="320" w:lineRule="exact"/>
        <w:ind w:firstLine="760"/>
        <w:jc w:val="both"/>
        <w:rPr>
          <w:sz w:val="28"/>
          <w:szCs w:val="28"/>
          <w:lang w:bidi="ru-RU"/>
        </w:rPr>
      </w:pPr>
    </w:p>
    <w:p w14:paraId="6AAD49B4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 xml:space="preserve">IV. Анализ текущего состояния подконтрольной сферы </w:t>
      </w:r>
    </w:p>
    <w:p w14:paraId="14F17E85" w14:textId="77777777" w:rsidR="00F70A22" w:rsidRPr="00F70A22" w:rsidRDefault="00F70A22" w:rsidP="00F70A22">
      <w:pPr>
        <w:widowControl w:val="0"/>
        <w:suppressAutoHyphens/>
        <w:spacing w:line="320" w:lineRule="exact"/>
        <w:ind w:firstLine="760"/>
        <w:jc w:val="both"/>
        <w:rPr>
          <w:sz w:val="28"/>
          <w:szCs w:val="28"/>
          <w:lang w:bidi="ru-RU"/>
        </w:rPr>
      </w:pPr>
    </w:p>
    <w:p w14:paraId="0DA647E3" w14:textId="77777777" w:rsidR="00EC605C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Региональный государственный экологический контроль (надзор) </w:t>
      </w:r>
      <w:r w:rsidRPr="00F70A22">
        <w:rPr>
          <w:bCs/>
          <w:sz w:val="28"/>
          <w:szCs w:val="28"/>
        </w:rPr>
        <w:t xml:space="preserve">осуществляется </w:t>
      </w:r>
      <w:r w:rsidRPr="00F70A22">
        <w:rPr>
          <w:sz w:val="28"/>
          <w:szCs w:val="28"/>
        </w:rPr>
        <w:t>в соответствии с Положением о региональном государственном экологическом контроле (надзоре), утвержденным постановлением Правительства Вологодской области от 08.11.2021 г. № 1269 (в ред. постановлений Правительства Вологодской области от 31.01.2022 №102, от 28.03.2022 №384).</w:t>
      </w:r>
      <w:r w:rsidR="00EC605C">
        <w:rPr>
          <w:sz w:val="28"/>
          <w:szCs w:val="28"/>
        </w:rPr>
        <w:t xml:space="preserve"> </w:t>
      </w:r>
    </w:p>
    <w:p w14:paraId="0F08C055" w14:textId="3F207F1F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Нормативные правовые акты, непосредственно регулирующие исполнение указанной функции:</w:t>
      </w:r>
    </w:p>
    <w:p w14:paraId="5DC7245D" w14:textId="77777777" w:rsidR="00F70A22" w:rsidRPr="00F70A22" w:rsidRDefault="000D3A4F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hyperlink r:id="rId6">
        <w:r w:rsidR="00F70A22" w:rsidRPr="00F70A22">
          <w:rPr>
            <w:sz w:val="28"/>
            <w:szCs w:val="28"/>
          </w:rPr>
          <w:t>Конституция</w:t>
        </w:r>
      </w:hyperlink>
      <w:r w:rsidR="00F70A22" w:rsidRPr="00F70A22">
        <w:rPr>
          <w:sz w:val="28"/>
          <w:szCs w:val="28"/>
        </w:rPr>
        <w:t xml:space="preserve"> Российской Федерации;</w:t>
      </w:r>
    </w:p>
    <w:p w14:paraId="3BCAF96C" w14:textId="77777777" w:rsidR="00F70A22" w:rsidRPr="00F70A22" w:rsidRDefault="000D3A4F" w:rsidP="00F70A2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7" w:history="1">
        <w:r w:rsidR="00F70A22" w:rsidRPr="00F70A22">
          <w:rPr>
            <w:sz w:val="28"/>
            <w:szCs w:val="28"/>
          </w:rPr>
          <w:t>Кодекс</w:t>
        </w:r>
      </w:hyperlink>
      <w:r w:rsidR="00F70A22" w:rsidRPr="00F70A22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14:paraId="74CF84D0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Федеральный </w:t>
      </w:r>
      <w:hyperlink r:id="rId8">
        <w:r w:rsidRPr="00F70A22">
          <w:rPr>
            <w:sz w:val="28"/>
            <w:szCs w:val="28"/>
          </w:rPr>
          <w:t>закон</w:t>
        </w:r>
      </w:hyperlink>
      <w:r w:rsidRPr="00F70A22">
        <w:rPr>
          <w:sz w:val="28"/>
          <w:szCs w:val="28"/>
        </w:rPr>
        <w:t xml:space="preserve"> от 10 января 2002 года № 7-ФЗ «Об охране окружающей среды»;</w:t>
      </w:r>
    </w:p>
    <w:p w14:paraId="582724EF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14:paraId="70C0CAF3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4 мая 1999 года № 96-ФЗ «Об охране атмосферного воздуха»;</w:t>
      </w:r>
    </w:p>
    <w:p w14:paraId="2F36BC39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23 ноября 1995 года № 174-ФЗ «Об экологической экспертизе»;</w:t>
      </w:r>
    </w:p>
    <w:p w14:paraId="61DF9891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Федеральный </w:t>
      </w:r>
      <w:hyperlink r:id="rId9">
        <w:r w:rsidRPr="00F70A22">
          <w:rPr>
            <w:sz w:val="28"/>
            <w:szCs w:val="28"/>
          </w:rPr>
          <w:t>закон</w:t>
        </w:r>
      </w:hyperlink>
      <w:r w:rsidRPr="00F70A22">
        <w:rPr>
          <w:sz w:val="28"/>
          <w:szCs w:val="28"/>
        </w:rPr>
        <w:t xml:space="preserve"> от 02 мая 2006 № 59-ФЗ «О порядке рассмотрения обращений граждан Российской Федерации»;</w:t>
      </w:r>
    </w:p>
    <w:p w14:paraId="59ECE5EA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Водный кодекс Российской Федерации;</w:t>
      </w:r>
    </w:p>
    <w:p w14:paraId="703D29C8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14:paraId="7578CD72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14:paraId="366E8EEB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14:paraId="4A6D94A1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воздуха»;</w:t>
      </w:r>
    </w:p>
    <w:p w14:paraId="68EBB45C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14:paraId="35731F64" w14:textId="55CF30AC" w:rsidR="00F70A22" w:rsidRPr="00F70A22" w:rsidRDefault="00F70A22" w:rsidP="00F70A2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(за исключением объектов, подлежащих федеральному государственному экологическому контролю (надзору)).</w:t>
      </w:r>
      <w:r w:rsidRPr="00F70A22">
        <w:rPr>
          <w:sz w:val="28"/>
          <w:szCs w:val="28"/>
          <w:lang w:bidi="ru-RU"/>
        </w:rPr>
        <w:t xml:space="preserve"> Количество подконтрольных субъектов по состоянию на 202</w:t>
      </w:r>
      <w:r w:rsidR="00EC605C">
        <w:rPr>
          <w:sz w:val="28"/>
          <w:szCs w:val="28"/>
          <w:lang w:bidi="ru-RU"/>
        </w:rPr>
        <w:t>5</w:t>
      </w:r>
      <w:r w:rsidRPr="00F70A22">
        <w:rPr>
          <w:sz w:val="28"/>
          <w:szCs w:val="28"/>
          <w:lang w:bidi="ru-RU"/>
        </w:rPr>
        <w:t xml:space="preserve"> год - 24.</w:t>
      </w:r>
    </w:p>
    <w:p w14:paraId="1C87FD5F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80FE846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  <w:lang w:bidi="ru-RU"/>
        </w:rPr>
        <w:t>Региональный государственный экологический контроль (надзор) проводится на объектах, подлежащих региональному государственному экологическому контролю (надзору). Объектами контроля являются:</w:t>
      </w:r>
    </w:p>
    <w:p w14:paraId="054E9934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3581637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55909E8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70A22">
        <w:rPr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14:paraId="53DDDF86" w14:textId="7912BCD0" w:rsidR="00F70A22" w:rsidRPr="00F70A22" w:rsidRDefault="009B5AB8" w:rsidP="00F70A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70A22" w:rsidRPr="00F70A22">
        <w:rPr>
          <w:sz w:val="28"/>
          <w:szCs w:val="28"/>
        </w:rPr>
        <w:t xml:space="preserve"> году управлением народно-хозяйственным комплексом Администрации Кадуйского муниципального округа (далее – УНХК) плановых проверок соблюдения законодательства в области охраны окружающей среды хозяйствующими субъектами не проводилось в связи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01D4F425" w14:textId="4D8AA7C7" w:rsidR="00F70A22" w:rsidRPr="00F70A22" w:rsidRDefault="00F70A22" w:rsidP="00F70A22">
      <w:pPr>
        <w:widowControl w:val="0"/>
        <w:tabs>
          <w:tab w:val="left" w:pos="1090"/>
        </w:tabs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За 9 месяцев 202</w:t>
      </w:r>
      <w:r w:rsidR="009B5AB8">
        <w:rPr>
          <w:sz w:val="28"/>
          <w:szCs w:val="28"/>
        </w:rPr>
        <w:t>4</w:t>
      </w:r>
      <w:r w:rsidRPr="00F70A22">
        <w:rPr>
          <w:sz w:val="28"/>
          <w:szCs w:val="28"/>
        </w:rPr>
        <w:t xml:space="preserve"> го</w:t>
      </w:r>
      <w:r w:rsidR="009F460A">
        <w:rPr>
          <w:sz w:val="28"/>
          <w:szCs w:val="28"/>
        </w:rPr>
        <w:t>да специалистом УНХК проведено 30</w:t>
      </w:r>
      <w:r w:rsidRPr="00F70A22">
        <w:rPr>
          <w:sz w:val="28"/>
          <w:szCs w:val="28"/>
        </w:rPr>
        <w:t xml:space="preserve"> выездных обследований без взаимодействия с контролируемым лицом по осмотру </w:t>
      </w:r>
      <w:proofErr w:type="spellStart"/>
      <w:r w:rsidRPr="00F70A22">
        <w:rPr>
          <w:sz w:val="28"/>
          <w:szCs w:val="28"/>
        </w:rPr>
        <w:t>водоохранных</w:t>
      </w:r>
      <w:proofErr w:type="spellEnd"/>
      <w:r w:rsidRPr="00F70A22">
        <w:rPr>
          <w:sz w:val="28"/>
          <w:szCs w:val="28"/>
        </w:rPr>
        <w:t xml:space="preserve"> зон водных объектов округа, территорий общего пользования,</w:t>
      </w:r>
      <w:r w:rsidRPr="00F70A22">
        <w:t xml:space="preserve"> </w:t>
      </w:r>
      <w:r w:rsidRPr="00F70A22">
        <w:rPr>
          <w:sz w:val="28"/>
          <w:szCs w:val="28"/>
        </w:rPr>
        <w:t>принято участие в 2 проверках органов прокуратуры.</w:t>
      </w:r>
    </w:p>
    <w:p w14:paraId="61A6E876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14:paraId="5B30D979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F70A22">
        <w:rPr>
          <w:sz w:val="28"/>
          <w:szCs w:val="28"/>
        </w:rPr>
        <w:t>т.ч</w:t>
      </w:r>
      <w:proofErr w:type="spellEnd"/>
      <w:r w:rsidRPr="00F70A22">
        <w:rPr>
          <w:sz w:val="28"/>
          <w:szCs w:val="28"/>
        </w:rPr>
        <w:t>. несанкционированное размещение отходов;</w:t>
      </w:r>
    </w:p>
    <w:p w14:paraId="7C13E94B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- нарушение требований </w:t>
      </w:r>
      <w:proofErr w:type="spellStart"/>
      <w:r w:rsidRPr="00F70A22">
        <w:rPr>
          <w:sz w:val="28"/>
          <w:szCs w:val="28"/>
        </w:rPr>
        <w:t>водоохранного</w:t>
      </w:r>
      <w:proofErr w:type="spellEnd"/>
      <w:r w:rsidRPr="00F70A22">
        <w:rPr>
          <w:sz w:val="28"/>
          <w:szCs w:val="28"/>
        </w:rPr>
        <w:t xml:space="preserve"> законодательства.</w:t>
      </w:r>
    </w:p>
    <w:p w14:paraId="22E9E97E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F70A22">
        <w:rPr>
          <w:sz w:val="28"/>
          <w:szCs w:val="28"/>
          <w:lang w:bidi="ru-RU"/>
        </w:rPr>
        <w:t xml:space="preserve">В целях предупреждения нарушений </w:t>
      </w:r>
      <w:r w:rsidRPr="00F70A22">
        <w:rPr>
          <w:sz w:val="28"/>
          <w:szCs w:val="28"/>
        </w:rPr>
        <w:t xml:space="preserve">контролируемыми лицами </w:t>
      </w:r>
      <w:r w:rsidRPr="00F70A22">
        <w:rPr>
          <w:sz w:val="28"/>
          <w:szCs w:val="28"/>
          <w:lang w:bidi="ru-RU"/>
        </w:rPr>
        <w:t xml:space="preserve">обязательных требований, устранения причин, факторов и условий, способствующих нарушениям обязательных требований, УНХК осуществляет мероприятия по профилактике нарушений обязательных требований в соответствии с ежегодно утверждаемыми администрацией Кадуйского муниципального округа программами профилактики нарушений: </w:t>
      </w:r>
      <w:proofErr w:type="gramEnd"/>
    </w:p>
    <w:p w14:paraId="02AF5B5F" w14:textId="77777777" w:rsidR="00F70A22" w:rsidRPr="00F70A22" w:rsidRDefault="00F70A22" w:rsidP="00F70A22">
      <w:pPr>
        <w:suppressAutoHyphens/>
        <w:ind w:firstLine="709"/>
        <w:jc w:val="both"/>
        <w:rPr>
          <w:bCs/>
          <w:sz w:val="28"/>
          <w:szCs w:val="28"/>
          <w:lang w:bidi="ru-RU"/>
        </w:rPr>
      </w:pPr>
      <w:r w:rsidRPr="00F70A22">
        <w:rPr>
          <w:sz w:val="28"/>
          <w:szCs w:val="28"/>
          <w:lang w:bidi="ru-RU"/>
        </w:rPr>
        <w:t xml:space="preserve"> - направляет </w:t>
      </w:r>
      <w:r w:rsidRPr="00F70A22">
        <w:rPr>
          <w:sz w:val="28"/>
          <w:szCs w:val="28"/>
        </w:rPr>
        <w:t>предостережения о недопустимости нарушений обязательных требований</w:t>
      </w:r>
      <w:r w:rsidRPr="00F70A22">
        <w:rPr>
          <w:bCs/>
          <w:sz w:val="28"/>
          <w:szCs w:val="28"/>
          <w:lang w:bidi="ru-RU"/>
        </w:rPr>
        <w:t>,</w:t>
      </w:r>
    </w:p>
    <w:p w14:paraId="1C5101C3" w14:textId="18162E62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F70A22">
        <w:rPr>
          <w:bCs/>
          <w:sz w:val="28"/>
          <w:szCs w:val="28"/>
          <w:lang w:bidi="ru-RU"/>
        </w:rPr>
        <w:t xml:space="preserve"> </w:t>
      </w:r>
      <w:proofErr w:type="gramStart"/>
      <w:r w:rsidRPr="00F70A22">
        <w:rPr>
          <w:bCs/>
          <w:sz w:val="28"/>
          <w:szCs w:val="28"/>
          <w:lang w:bidi="ru-RU"/>
        </w:rPr>
        <w:t xml:space="preserve">- осуществляет информирование посредством размещения информации на официальном сайте </w:t>
      </w:r>
      <w:r w:rsidR="00F17134">
        <w:rPr>
          <w:bCs/>
          <w:sz w:val="28"/>
          <w:szCs w:val="28"/>
          <w:lang w:bidi="ru-RU"/>
        </w:rPr>
        <w:t xml:space="preserve">органов местного самоуправления </w:t>
      </w:r>
      <w:r w:rsidRPr="00F70A22">
        <w:rPr>
          <w:bCs/>
          <w:sz w:val="28"/>
          <w:szCs w:val="28"/>
          <w:lang w:bidi="ru-RU"/>
        </w:rPr>
        <w:t>Кадуйского муниципального округа в информационно-телекоммуникационной сети «Интернет» (далее – официальный сайт округа) в разделе «</w:t>
      </w:r>
      <w:r w:rsidRPr="00F70A22">
        <w:rPr>
          <w:bCs/>
          <w:sz w:val="28"/>
          <w:szCs w:val="28"/>
        </w:rPr>
        <w:t xml:space="preserve">Информация об осуществлении регионального государственного экологического контроля (надзора)» (например, </w:t>
      </w:r>
      <w:r w:rsidRPr="00F70A22">
        <w:rPr>
          <w:bCs/>
          <w:sz w:val="28"/>
          <w:szCs w:val="28"/>
          <w:lang w:bidi="ru-RU"/>
        </w:rPr>
        <w:lastRenderedPageBreak/>
        <w:t xml:space="preserve">разработан и утвержден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надзору, размещены </w:t>
      </w:r>
      <w:r w:rsidRPr="00F70A22">
        <w:rPr>
          <w:bCs/>
          <w:sz w:val="28"/>
          <w:szCs w:val="28"/>
          <w:shd w:val="clear" w:color="auto" w:fill="FFFFFF"/>
        </w:rPr>
        <w:t>перечень</w:t>
      </w:r>
      <w:proofErr w:type="gramEnd"/>
      <w:r w:rsidRPr="00F70A22">
        <w:rPr>
          <w:bCs/>
          <w:sz w:val="28"/>
          <w:szCs w:val="28"/>
          <w:shd w:val="clear" w:color="auto" w:fill="FFFFFF"/>
        </w:rPr>
        <w:t xml:space="preserve"> запрашиваемых сведений у контролируемого лица</w:t>
      </w:r>
      <w:r w:rsidRPr="00F70A22">
        <w:rPr>
          <w:bCs/>
          <w:sz w:val="28"/>
          <w:szCs w:val="28"/>
          <w:lang w:bidi="ru-RU"/>
        </w:rPr>
        <w:t>,</w:t>
      </w:r>
      <w:r w:rsidRPr="00F70A22">
        <w:rPr>
          <w:sz w:val="28"/>
          <w:szCs w:val="28"/>
        </w:rPr>
        <w:t xml:space="preserve"> </w:t>
      </w:r>
      <w:r w:rsidRPr="00F70A22">
        <w:rPr>
          <w:sz w:val="28"/>
          <w:szCs w:val="28"/>
          <w:shd w:val="clear" w:color="auto" w:fill="FFFFFF"/>
        </w:rPr>
        <w:t>порядок досудебного обжалования),</w:t>
      </w:r>
    </w:p>
    <w:p w14:paraId="6ABD5CCC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  <w:shd w:val="clear" w:color="auto" w:fill="FFFFFF"/>
        </w:rPr>
        <w:t>- должностным лицом УНХК проводится консультирование по телефону, на личном приеме, в ходе проведения контрольных (надзорных) мероприятий.</w:t>
      </w:r>
    </w:p>
    <w:p w14:paraId="7D9DEF79" w14:textId="09B8E98A" w:rsidR="00F70A22" w:rsidRPr="00F70A22" w:rsidRDefault="00F70A22" w:rsidP="00F70A22">
      <w:pPr>
        <w:widowControl w:val="0"/>
        <w:suppressAutoHyphens/>
        <w:spacing w:line="320" w:lineRule="exact"/>
        <w:ind w:firstLine="709"/>
        <w:jc w:val="both"/>
        <w:rPr>
          <w:bCs/>
          <w:sz w:val="28"/>
          <w:szCs w:val="28"/>
          <w:lang w:bidi="ru-RU"/>
        </w:rPr>
      </w:pPr>
      <w:r w:rsidRPr="00F70A22">
        <w:rPr>
          <w:sz w:val="28"/>
          <w:szCs w:val="28"/>
          <w:shd w:val="clear" w:color="auto" w:fill="FFFFFF"/>
        </w:rPr>
        <w:t xml:space="preserve"> Профилактические визиты УНХК не проводились, поскольку объекты контроля, отнесенные к категориям высокого и значительного риска, в </w:t>
      </w:r>
      <w:r w:rsidR="00F17134">
        <w:rPr>
          <w:sz w:val="28"/>
          <w:szCs w:val="28"/>
          <w:shd w:val="clear" w:color="auto" w:fill="FFFFFF"/>
        </w:rPr>
        <w:t>округе</w:t>
      </w:r>
      <w:r w:rsidRPr="00F70A22">
        <w:rPr>
          <w:sz w:val="28"/>
          <w:szCs w:val="28"/>
          <w:shd w:val="clear" w:color="auto" w:fill="FFFFFF"/>
        </w:rPr>
        <w:t xml:space="preserve"> отсутствуют. При наличии оснований, то есть при появлении контролируемых лиц,  приступающих к осуществлению деятельности на таких объектах, профилактические визиты будут осуществляться.</w:t>
      </w:r>
    </w:p>
    <w:p w14:paraId="2EF8EE58" w14:textId="77777777" w:rsidR="00F70A22" w:rsidRPr="00F70A22" w:rsidRDefault="00F70A22" w:rsidP="00F70A22">
      <w:pPr>
        <w:widowControl w:val="0"/>
        <w:suppressAutoHyphens/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F70A22">
        <w:rPr>
          <w:sz w:val="28"/>
          <w:szCs w:val="28"/>
        </w:rPr>
        <w:t>В целях обобщения правоприменительной практики, н</w:t>
      </w:r>
      <w:r w:rsidRPr="00F70A22">
        <w:rPr>
          <w:sz w:val="28"/>
          <w:szCs w:val="28"/>
          <w:lang w:bidi="ru-RU"/>
        </w:rPr>
        <w:t xml:space="preserve">е менее чем 1 раз в полгода готовится </w:t>
      </w:r>
      <w:r w:rsidRPr="00F70A22">
        <w:rPr>
          <w:sz w:val="28"/>
          <w:szCs w:val="28"/>
        </w:rPr>
        <w:t>доклад о правоприменительной практике</w:t>
      </w:r>
      <w:r w:rsidRPr="00F70A22">
        <w:rPr>
          <w:sz w:val="28"/>
          <w:szCs w:val="28"/>
          <w:lang w:bidi="ru-RU"/>
        </w:rPr>
        <w:t xml:space="preserve"> </w:t>
      </w:r>
      <w:r w:rsidRPr="00F70A22">
        <w:rPr>
          <w:sz w:val="28"/>
          <w:szCs w:val="28"/>
        </w:rPr>
        <w:t xml:space="preserve">при осуществлении регионального государственного экологического контроля (надзора) </w:t>
      </w:r>
      <w:r w:rsidRPr="00F70A22">
        <w:rPr>
          <w:sz w:val="28"/>
          <w:szCs w:val="28"/>
          <w:lang w:bidi="ru-RU"/>
        </w:rPr>
        <w:t>за отчетный период с указанием наиболее часто встречающихся случаев нарушений обязательных требований.</w:t>
      </w:r>
    </w:p>
    <w:p w14:paraId="1EDC6356" w14:textId="77777777" w:rsidR="00F70A22" w:rsidRPr="00F70A22" w:rsidRDefault="00F70A22" w:rsidP="00F70A22">
      <w:pPr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  <w:lang w:bidi="ru-RU"/>
        </w:rPr>
        <w:t xml:space="preserve">Вся информация о проведенных контрольных (надзорных) мероприятиях, профилактических мероприятиях размещается в ФГИС «Единый реестр контрольных (надзорных) мероприятий» (ЕРКНМ), </w:t>
      </w:r>
      <w:r w:rsidRPr="00F70A22">
        <w:rPr>
          <w:sz w:val="28"/>
          <w:szCs w:val="28"/>
        </w:rPr>
        <w:t>ФГИС «Типовое облачное решение контрольной (надзорной) деятельности» (ГИС ТОР КНД).</w:t>
      </w:r>
    </w:p>
    <w:p w14:paraId="07DBAB05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13C8AF4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  <w:sectPr w:rsidR="00F70A22" w:rsidRPr="00F70A22" w:rsidSect="00BB32B0">
          <w:pgSz w:w="11906" w:h="16838"/>
          <w:pgMar w:top="567" w:right="567" w:bottom="993" w:left="1134" w:header="0" w:footer="0" w:gutter="0"/>
          <w:cols w:space="720"/>
          <w:formProt w:val="0"/>
          <w:docGrid w:linePitch="360" w:charSpace="8192"/>
        </w:sectPr>
      </w:pPr>
    </w:p>
    <w:p w14:paraId="5AAB6597" w14:textId="3D2F96DF" w:rsidR="00F70A22" w:rsidRPr="00F70A22" w:rsidRDefault="00F70A22" w:rsidP="00F70A22">
      <w:pPr>
        <w:tabs>
          <w:tab w:val="left" w:pos="375"/>
        </w:tabs>
        <w:suppressAutoHyphens/>
        <w:jc w:val="center"/>
        <w:rPr>
          <w:b/>
          <w:sz w:val="28"/>
          <w:szCs w:val="28"/>
        </w:rPr>
      </w:pPr>
      <w:r w:rsidRPr="00F70A22">
        <w:rPr>
          <w:b/>
          <w:sz w:val="28"/>
          <w:szCs w:val="28"/>
          <w:lang w:val="en-US"/>
        </w:rPr>
        <w:lastRenderedPageBreak/>
        <w:t>V</w:t>
      </w:r>
      <w:r w:rsidRPr="00F70A22">
        <w:rPr>
          <w:b/>
          <w:sz w:val="28"/>
          <w:szCs w:val="28"/>
        </w:rPr>
        <w:t xml:space="preserve">. План мероприятий по профилактике </w:t>
      </w:r>
      <w:r w:rsidRPr="00F70A22">
        <w:rPr>
          <w:b/>
          <w:bCs/>
          <w:sz w:val="28"/>
          <w:szCs w:val="28"/>
        </w:rPr>
        <w:t xml:space="preserve">причинения вреда (ущерба) охраняемым законом ценностям при </w:t>
      </w:r>
      <w:proofErr w:type="gramStart"/>
      <w:r w:rsidRPr="00F70A22">
        <w:rPr>
          <w:b/>
          <w:bCs/>
          <w:sz w:val="28"/>
          <w:szCs w:val="28"/>
        </w:rPr>
        <w:t>проведении  мероприятий</w:t>
      </w:r>
      <w:proofErr w:type="gramEnd"/>
      <w:r w:rsidRPr="00F70A22">
        <w:rPr>
          <w:b/>
          <w:bCs/>
          <w:sz w:val="28"/>
          <w:szCs w:val="28"/>
        </w:rPr>
        <w:t xml:space="preserve"> по осуществлению регионального государственного экологического контроля (надзора) </w:t>
      </w:r>
      <w:r w:rsidRPr="00F70A22">
        <w:rPr>
          <w:b/>
          <w:sz w:val="28"/>
          <w:szCs w:val="28"/>
        </w:rPr>
        <w:t>на 202</w:t>
      </w:r>
      <w:r w:rsidR="000D3A4F">
        <w:rPr>
          <w:b/>
          <w:sz w:val="28"/>
          <w:szCs w:val="28"/>
        </w:rPr>
        <w:t>5</w:t>
      </w:r>
      <w:r w:rsidRPr="00F70A22">
        <w:rPr>
          <w:b/>
          <w:sz w:val="28"/>
          <w:szCs w:val="28"/>
        </w:rPr>
        <w:t xml:space="preserve">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602"/>
        <w:gridCol w:w="5670"/>
        <w:gridCol w:w="4536"/>
        <w:gridCol w:w="2268"/>
      </w:tblGrid>
      <w:tr w:rsidR="00F70A22" w:rsidRPr="00F70A22" w14:paraId="682B803D" w14:textId="77777777" w:rsidTr="00A82E01">
        <w:tc>
          <w:tcPr>
            <w:tcW w:w="625" w:type="dxa"/>
          </w:tcPr>
          <w:p w14:paraId="7C653F79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№ </w:t>
            </w:r>
            <w:proofErr w:type="gramStart"/>
            <w:r w:rsidRPr="00F70A22">
              <w:rPr>
                <w:sz w:val="28"/>
                <w:szCs w:val="28"/>
              </w:rPr>
              <w:t>п</w:t>
            </w:r>
            <w:proofErr w:type="gramEnd"/>
            <w:r w:rsidRPr="00F70A22">
              <w:rPr>
                <w:sz w:val="28"/>
                <w:szCs w:val="28"/>
              </w:rPr>
              <w:t>/п</w:t>
            </w:r>
          </w:p>
        </w:tc>
        <w:tc>
          <w:tcPr>
            <w:tcW w:w="2602" w:type="dxa"/>
          </w:tcPr>
          <w:p w14:paraId="5340FB31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670" w:type="dxa"/>
          </w:tcPr>
          <w:p w14:paraId="7EF178EA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4536" w:type="dxa"/>
          </w:tcPr>
          <w:p w14:paraId="10B89B5A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    Периодичность /сроки проведения  мероприятия </w:t>
            </w:r>
          </w:p>
        </w:tc>
        <w:tc>
          <w:tcPr>
            <w:tcW w:w="2268" w:type="dxa"/>
          </w:tcPr>
          <w:p w14:paraId="152C865E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Ответственное лицо</w:t>
            </w:r>
          </w:p>
        </w:tc>
      </w:tr>
      <w:tr w:rsidR="00F70A22" w:rsidRPr="00F70A22" w14:paraId="19B608A3" w14:textId="77777777" w:rsidTr="00A82E01">
        <w:tc>
          <w:tcPr>
            <w:tcW w:w="625" w:type="dxa"/>
          </w:tcPr>
          <w:p w14:paraId="67E397EC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14:paraId="21482AED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8A3990B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73317C1" w14:textId="77777777" w:rsidR="00F70A22" w:rsidRPr="00F70A22" w:rsidRDefault="00F70A22" w:rsidP="00F70A22">
            <w:pPr>
              <w:ind w:right="-2093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                    4</w:t>
            </w:r>
          </w:p>
        </w:tc>
        <w:tc>
          <w:tcPr>
            <w:tcW w:w="2268" w:type="dxa"/>
          </w:tcPr>
          <w:p w14:paraId="2E23425F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5</w:t>
            </w:r>
          </w:p>
        </w:tc>
      </w:tr>
      <w:tr w:rsidR="00F70A22" w:rsidRPr="00F70A22" w14:paraId="636DEAAF" w14:textId="77777777" w:rsidTr="00A82E01">
        <w:trPr>
          <w:trHeight w:val="1562"/>
        </w:trPr>
        <w:tc>
          <w:tcPr>
            <w:tcW w:w="625" w:type="dxa"/>
            <w:vMerge w:val="restart"/>
          </w:tcPr>
          <w:p w14:paraId="77760BAF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1.</w:t>
            </w:r>
          </w:p>
          <w:p w14:paraId="06AB3ACE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71FB989F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 w:val="restart"/>
          </w:tcPr>
          <w:p w14:paraId="5C1AF6E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5670" w:type="dxa"/>
          </w:tcPr>
          <w:p w14:paraId="117F18E5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текстов нормативных правовы</w:t>
            </w:r>
            <w:bookmarkStart w:id="1" w:name="_GoBack"/>
            <w:bookmarkEnd w:id="1"/>
            <w:r w:rsidRPr="00F70A22">
              <w:rPr>
                <w:sz w:val="28"/>
                <w:szCs w:val="28"/>
              </w:rPr>
              <w:t xml:space="preserve">х актов, регулирующих осуществление  </w:t>
            </w:r>
            <w:r w:rsidRPr="00F70A22">
              <w:rPr>
                <w:bCs/>
                <w:sz w:val="28"/>
                <w:szCs w:val="28"/>
              </w:rPr>
              <w:t>регионального государственного экологического контроля (надзора).</w:t>
            </w:r>
            <w:r w:rsidRPr="00F70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3EAD14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268" w:type="dxa"/>
            <w:vMerge w:val="restart"/>
          </w:tcPr>
          <w:p w14:paraId="726B3A3A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16A5AE12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D13AAB3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  <w:r w:rsidRPr="00F70A22">
              <w:rPr>
                <w:rFonts w:eastAsia="Calibri"/>
                <w:sz w:val="28"/>
                <w:szCs w:val="28"/>
              </w:rPr>
              <w:t>Должностное лицо управления народно-хозяйственным комплексом Администрации Кадуйского муниципального округа, уполномоченное на осуществление государственного экологического контроля (надзора) на территории Кадуйского округа</w:t>
            </w:r>
          </w:p>
          <w:p w14:paraId="26887DC7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5D4E12BC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17318F2A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34E0211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2B22EC7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8B951A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087E207B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  <w:r w:rsidRPr="00F70A22">
              <w:rPr>
                <w:rFonts w:eastAsia="Calibri"/>
                <w:sz w:val="28"/>
                <w:szCs w:val="28"/>
              </w:rPr>
              <w:t>Должностное лицо  управления народно-хозяйственным комплексом Администрации Кадуйского муниципального округа, уполномоченное на осуществление государственного экологического контроля (надзора) на территории Кадуйского округа</w:t>
            </w:r>
          </w:p>
          <w:p w14:paraId="69B0B39F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3AE7C9A8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930054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72474710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337E1B9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07F51D31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16D9027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3402094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0E2EA3A3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2E485DD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2944A85F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9FBFEE1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rFonts w:eastAsia="Calibri"/>
                <w:sz w:val="28"/>
                <w:szCs w:val="28"/>
              </w:rPr>
              <w:t>Должностное лицо управления народно-хозяйственным комплексом Администрации Кадуйского муниципального округа, уполномоченное на осуществление государственного экологического контроля (надзора) на территории Кадуйского округа</w:t>
            </w:r>
          </w:p>
        </w:tc>
      </w:tr>
      <w:tr w:rsidR="00F70A22" w:rsidRPr="00F70A22" w14:paraId="4D99BF5B" w14:textId="77777777" w:rsidTr="00A82E01">
        <w:trPr>
          <w:trHeight w:val="1562"/>
        </w:trPr>
        <w:tc>
          <w:tcPr>
            <w:tcW w:w="625" w:type="dxa"/>
            <w:vMerge/>
          </w:tcPr>
          <w:p w14:paraId="0AD11977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12CA8E33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FBDF531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округа сведений об изменениях, внесенных в нормативно правовые акты, регулирующих осуществление  </w:t>
            </w:r>
            <w:r w:rsidRPr="00F70A22">
              <w:rPr>
                <w:bCs/>
                <w:sz w:val="28"/>
                <w:szCs w:val="28"/>
              </w:rPr>
              <w:t>регионального государственного экологического контроля (надзора), о сроках и порядке их вступления в силу.</w:t>
            </w:r>
          </w:p>
        </w:tc>
        <w:tc>
          <w:tcPr>
            <w:tcW w:w="4536" w:type="dxa"/>
          </w:tcPr>
          <w:p w14:paraId="3574619F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по мере внесения изменений в нормативные правовые акты</w:t>
            </w:r>
          </w:p>
          <w:p w14:paraId="4CD1DE50" w14:textId="77777777" w:rsidR="00F70A22" w:rsidRPr="00F70A22" w:rsidRDefault="00F70A22" w:rsidP="00F70A22">
            <w:pPr>
              <w:tabs>
                <w:tab w:val="left" w:pos="405"/>
                <w:tab w:val="center" w:pos="2370"/>
              </w:tabs>
              <w:ind w:right="-1524"/>
              <w:rPr>
                <w:sz w:val="28"/>
                <w:szCs w:val="28"/>
              </w:rPr>
            </w:pPr>
          </w:p>
          <w:p w14:paraId="2A4A7CD4" w14:textId="77777777" w:rsidR="00F70A22" w:rsidRPr="00F70A22" w:rsidRDefault="00F70A22" w:rsidP="00F70A22">
            <w:pPr>
              <w:tabs>
                <w:tab w:val="left" w:pos="405"/>
                <w:tab w:val="center" w:pos="237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6A39BB9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70A22" w:rsidRPr="00F70A22" w14:paraId="64F7AD24" w14:textId="77777777" w:rsidTr="00A82E01">
        <w:tc>
          <w:tcPr>
            <w:tcW w:w="625" w:type="dxa"/>
            <w:vMerge/>
          </w:tcPr>
          <w:p w14:paraId="1E4ED3E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512460EB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BA6F7F3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4536" w:type="dxa"/>
          </w:tcPr>
          <w:p w14:paraId="4F832AA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14:paraId="7608086E" w14:textId="77777777" w:rsidR="00F70A22" w:rsidRPr="00F70A22" w:rsidRDefault="00F70A22" w:rsidP="00F70A22">
            <w:pPr>
              <w:tabs>
                <w:tab w:val="center" w:pos="237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D3853E8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4AFFC28E" w14:textId="77777777" w:rsidTr="00A82E01">
        <w:tc>
          <w:tcPr>
            <w:tcW w:w="625" w:type="dxa"/>
            <w:vMerge/>
          </w:tcPr>
          <w:p w14:paraId="0CBA3152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5E02D833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E2D0C52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перечня объектов контроля, учитываемых в рамках формирования ежегодного плана контрольных (надзорных) мероприятий, с указанием  категории риска.</w:t>
            </w:r>
          </w:p>
        </w:tc>
        <w:tc>
          <w:tcPr>
            <w:tcW w:w="4536" w:type="dxa"/>
          </w:tcPr>
          <w:p w14:paraId="113E7FEE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14:paraId="25BE94A5" w14:textId="77777777" w:rsidR="00F70A22" w:rsidRPr="00F70A22" w:rsidRDefault="00F70A22" w:rsidP="00F70A22">
            <w:pPr>
              <w:tabs>
                <w:tab w:val="center" w:pos="2370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B5946D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40CADA15" w14:textId="77777777" w:rsidTr="00A82E01">
        <w:trPr>
          <w:trHeight w:val="1975"/>
        </w:trPr>
        <w:tc>
          <w:tcPr>
            <w:tcW w:w="625" w:type="dxa"/>
            <w:vMerge/>
          </w:tcPr>
          <w:p w14:paraId="50D7A59D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7BF964AE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9984F9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 w:rsidRPr="00F70A22">
              <w:rPr>
                <w:bCs/>
                <w:sz w:val="28"/>
                <w:szCs w:val="28"/>
                <w:lang w:bidi="ru-RU"/>
              </w:rPr>
              <w:t xml:space="preserve">округа </w:t>
            </w:r>
            <w:r w:rsidRPr="00F70A22">
              <w:rPr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F70A22">
              <w:rPr>
                <w:sz w:val="28"/>
                <w:szCs w:val="28"/>
              </w:rPr>
              <w:t xml:space="preserve"> и плана проведения плановых контрольных (надзорных) мероприятий.</w:t>
            </w:r>
          </w:p>
        </w:tc>
        <w:tc>
          <w:tcPr>
            <w:tcW w:w="4536" w:type="dxa"/>
          </w:tcPr>
          <w:p w14:paraId="53320861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268" w:type="dxa"/>
            <w:vMerge/>
          </w:tcPr>
          <w:p w14:paraId="417857BE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35528FE9" w14:textId="77777777" w:rsidTr="00A82E01">
        <w:tc>
          <w:tcPr>
            <w:tcW w:w="625" w:type="dxa"/>
            <w:vMerge/>
          </w:tcPr>
          <w:p w14:paraId="411D2B1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170B4543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66CD363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сведений о порядке досудебного обжалования решений контрольного (надзорного) органа, действий (бездействия) его должностных лиц.</w:t>
            </w:r>
          </w:p>
        </w:tc>
        <w:tc>
          <w:tcPr>
            <w:tcW w:w="4536" w:type="dxa"/>
          </w:tcPr>
          <w:p w14:paraId="37F651B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14:paraId="7FA9774C" w14:textId="77777777" w:rsidR="00F70A22" w:rsidRPr="00F70A22" w:rsidRDefault="00F70A22" w:rsidP="00F70A22">
            <w:pPr>
              <w:tabs>
                <w:tab w:val="center" w:pos="2370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352AA0E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55D8157F" w14:textId="77777777" w:rsidTr="00A82E01">
        <w:tc>
          <w:tcPr>
            <w:tcW w:w="625" w:type="dxa"/>
            <w:vMerge w:val="restart"/>
          </w:tcPr>
          <w:p w14:paraId="3B67B9A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2.</w:t>
            </w:r>
          </w:p>
          <w:p w14:paraId="154A3DF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 w:val="restart"/>
          </w:tcPr>
          <w:p w14:paraId="5C382810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Обобщение правоприменительной практики</w:t>
            </w:r>
          </w:p>
          <w:p w14:paraId="7165C6E6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688C64A2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4536" w:type="dxa"/>
          </w:tcPr>
          <w:p w14:paraId="6CFD771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не реже одного раза в год, не позднее 1 марта 2024 года</w:t>
            </w:r>
          </w:p>
        </w:tc>
        <w:tc>
          <w:tcPr>
            <w:tcW w:w="2268" w:type="dxa"/>
            <w:vMerge/>
          </w:tcPr>
          <w:p w14:paraId="52CE77D5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40A7478D" w14:textId="77777777" w:rsidTr="00A82E01">
        <w:tc>
          <w:tcPr>
            <w:tcW w:w="625" w:type="dxa"/>
            <w:vMerge/>
          </w:tcPr>
          <w:p w14:paraId="5DBD914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4C7B89CA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A61F64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Подготовка доклада,  содержащего результаты обобщения правоприменительной практики с размещением данной информации на официальном сайте округа</w:t>
            </w:r>
          </w:p>
          <w:p w14:paraId="5B31F136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25FF8248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5635B994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661D502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D99163B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не реже одного раза в год, после проведения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2268" w:type="dxa"/>
            <w:vMerge/>
          </w:tcPr>
          <w:p w14:paraId="44F6870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0AADBCA6" w14:textId="77777777" w:rsidTr="00A82E01">
        <w:tc>
          <w:tcPr>
            <w:tcW w:w="625" w:type="dxa"/>
          </w:tcPr>
          <w:p w14:paraId="6C70B98C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2" w:type="dxa"/>
          </w:tcPr>
          <w:p w14:paraId="3B8B1B15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670" w:type="dxa"/>
          </w:tcPr>
          <w:p w14:paraId="629ACBC5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закона от 31.07.2020 № 248-ФЗ. </w:t>
            </w:r>
          </w:p>
        </w:tc>
        <w:tc>
          <w:tcPr>
            <w:tcW w:w="4536" w:type="dxa"/>
          </w:tcPr>
          <w:p w14:paraId="678827EB" w14:textId="77777777" w:rsidR="00F70A22" w:rsidRPr="00F70A22" w:rsidRDefault="00F70A22" w:rsidP="00F70A22">
            <w:pPr>
              <w:tabs>
                <w:tab w:val="left" w:pos="270"/>
              </w:tabs>
              <w:ind w:right="176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268" w:type="dxa"/>
            <w:vMerge/>
          </w:tcPr>
          <w:p w14:paraId="6D705D07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1F71AE1D" w14:textId="77777777" w:rsidTr="00A82E01">
        <w:trPr>
          <w:trHeight w:val="1172"/>
        </w:trPr>
        <w:tc>
          <w:tcPr>
            <w:tcW w:w="625" w:type="dxa"/>
          </w:tcPr>
          <w:p w14:paraId="462ADD62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02" w:type="dxa"/>
          </w:tcPr>
          <w:p w14:paraId="757BD177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670" w:type="dxa"/>
          </w:tcPr>
          <w:p w14:paraId="2A1FAC6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Консультирование контролируемых лиц по вопросам: профилактики рисков нарушения обязательных требований; соблюдение обязательных требований; порядок осуществления регионального экологического контроля; порядок обжалования решений контрольного (надзорного) органа.</w:t>
            </w:r>
          </w:p>
          <w:p w14:paraId="1C25D41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видео-конференц-связи или на личном приеме.</w:t>
            </w:r>
          </w:p>
        </w:tc>
        <w:tc>
          <w:tcPr>
            <w:tcW w:w="4536" w:type="dxa"/>
          </w:tcPr>
          <w:p w14:paraId="72466D0A" w14:textId="77777777" w:rsidR="00F70A22" w:rsidRPr="00F70A22" w:rsidRDefault="00F70A22" w:rsidP="00F70A22">
            <w:pPr>
              <w:tabs>
                <w:tab w:val="left" w:pos="270"/>
              </w:tabs>
              <w:ind w:right="176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2268" w:type="dxa"/>
            <w:vMerge/>
          </w:tcPr>
          <w:p w14:paraId="12D20E0C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2C555D0C" w14:textId="77777777" w:rsidTr="00A82E01">
        <w:tc>
          <w:tcPr>
            <w:tcW w:w="625" w:type="dxa"/>
          </w:tcPr>
          <w:p w14:paraId="67315A83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5.</w:t>
            </w:r>
          </w:p>
        </w:tc>
        <w:tc>
          <w:tcPr>
            <w:tcW w:w="2602" w:type="dxa"/>
          </w:tcPr>
          <w:p w14:paraId="6B6A3478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5670" w:type="dxa"/>
          </w:tcPr>
          <w:p w14:paraId="646BDA79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лиц.</w:t>
            </w:r>
          </w:p>
          <w:p w14:paraId="18A94FF7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326D81CF" w14:textId="77777777" w:rsidR="00F70A22" w:rsidRPr="00F70A22" w:rsidRDefault="00F70A22" w:rsidP="00F70A22">
            <w:pPr>
              <w:tabs>
                <w:tab w:val="left" w:pos="270"/>
              </w:tabs>
              <w:ind w:right="176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(по мере необходимости, при наличии оснований) при проведении профилактических визитов</w:t>
            </w:r>
          </w:p>
        </w:tc>
        <w:tc>
          <w:tcPr>
            <w:tcW w:w="2268" w:type="dxa"/>
            <w:vMerge/>
          </w:tcPr>
          <w:p w14:paraId="2E19BC31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</w:tbl>
    <w:p w14:paraId="61DF6681" w14:textId="77777777" w:rsidR="00F70A22" w:rsidRPr="00F70A22" w:rsidRDefault="00F70A22" w:rsidP="00F70A22">
      <w:pPr>
        <w:suppressAutoHyphens/>
        <w:rPr>
          <w:sz w:val="28"/>
          <w:szCs w:val="28"/>
        </w:rPr>
        <w:sectPr w:rsidR="00F70A22" w:rsidRPr="00F70A22">
          <w:pgSz w:w="16838" w:h="11906" w:orient="landscape"/>
          <w:pgMar w:top="1134" w:right="1134" w:bottom="567" w:left="993" w:header="0" w:footer="0" w:gutter="0"/>
          <w:cols w:space="720"/>
          <w:formProt w:val="0"/>
          <w:docGrid w:linePitch="360" w:charSpace="8192"/>
        </w:sectPr>
      </w:pPr>
    </w:p>
    <w:p w14:paraId="526C5833" w14:textId="77777777" w:rsidR="00F70A22" w:rsidRPr="00F70A22" w:rsidRDefault="00F70A22" w:rsidP="00F70A22">
      <w:pPr>
        <w:jc w:val="center"/>
        <w:rPr>
          <w:sz w:val="28"/>
          <w:szCs w:val="28"/>
        </w:rPr>
      </w:pPr>
      <w:r w:rsidRPr="00F70A22">
        <w:rPr>
          <w:b/>
          <w:sz w:val="28"/>
          <w:szCs w:val="28"/>
          <w:lang w:val="en-US"/>
        </w:rPr>
        <w:lastRenderedPageBreak/>
        <w:t>VI</w:t>
      </w:r>
      <w:r w:rsidRPr="00F70A22">
        <w:rPr>
          <w:b/>
          <w:sz w:val="28"/>
          <w:szCs w:val="28"/>
        </w:rPr>
        <w:t>.</w:t>
      </w:r>
      <w:r w:rsidRPr="00F70A22">
        <w:rPr>
          <w:b/>
          <w:spacing w:val="-1"/>
          <w:sz w:val="28"/>
          <w:szCs w:val="28"/>
        </w:rPr>
        <w:t xml:space="preserve"> </w:t>
      </w:r>
      <w:r w:rsidRPr="00F70A22">
        <w:rPr>
          <w:b/>
          <w:sz w:val="28"/>
          <w:szCs w:val="28"/>
        </w:rPr>
        <w:t>Показатели результативности и эффективности программы профилактики</w:t>
      </w:r>
      <w:r w:rsidRPr="00F70A22">
        <w:rPr>
          <w:sz w:val="28"/>
          <w:szCs w:val="28"/>
        </w:rPr>
        <w:t xml:space="preserve"> </w:t>
      </w:r>
    </w:p>
    <w:p w14:paraId="2180879A" w14:textId="77777777" w:rsidR="00F70A22" w:rsidRPr="00F70A22" w:rsidRDefault="00F70A22" w:rsidP="00F70A22">
      <w:pPr>
        <w:jc w:val="center"/>
        <w:rPr>
          <w:sz w:val="28"/>
          <w:szCs w:val="28"/>
        </w:rPr>
      </w:pPr>
    </w:p>
    <w:p w14:paraId="5ADEE813" w14:textId="77777777" w:rsidR="00F70A22" w:rsidRPr="00F70A22" w:rsidRDefault="00F70A22" w:rsidP="00F70A2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0A22">
        <w:rPr>
          <w:bCs/>
          <w:sz w:val="28"/>
          <w:szCs w:val="28"/>
        </w:rPr>
        <w:t xml:space="preserve">Для оценки </w:t>
      </w:r>
      <w:proofErr w:type="gramStart"/>
      <w:r w:rsidRPr="00F70A22">
        <w:rPr>
          <w:bCs/>
          <w:sz w:val="28"/>
          <w:szCs w:val="28"/>
        </w:rPr>
        <w:t>достижения поставленных целей профилактики рисков причинения</w:t>
      </w:r>
      <w:proofErr w:type="gramEnd"/>
      <w:r w:rsidRPr="00F70A22">
        <w:rPr>
          <w:bCs/>
          <w:sz w:val="28"/>
          <w:szCs w:val="28"/>
        </w:rPr>
        <w:t xml:space="preserve"> вреда (ущерба) </w:t>
      </w:r>
      <w:r w:rsidRPr="00F70A22">
        <w:rPr>
          <w:rFonts w:eastAsia="Calibri"/>
          <w:bCs/>
          <w:sz w:val="28"/>
          <w:szCs w:val="28"/>
        </w:rPr>
        <w:t>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14:paraId="347A0588" w14:textId="77777777" w:rsidR="00F70A22" w:rsidRPr="00F70A22" w:rsidRDefault="00F70A22" w:rsidP="00F70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559"/>
        <w:gridCol w:w="1134"/>
      </w:tblGrid>
      <w:tr w:rsidR="00F70A22" w:rsidRPr="00F70A22" w14:paraId="6B16416E" w14:textId="77777777" w:rsidTr="00F70A22">
        <w:tc>
          <w:tcPr>
            <w:tcW w:w="1135" w:type="dxa"/>
          </w:tcPr>
          <w:p w14:paraId="48330A12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№ П\</w:t>
            </w:r>
            <w:proofErr w:type="gramStart"/>
            <w:r w:rsidRPr="00F70A2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79" w:type="dxa"/>
          </w:tcPr>
          <w:p w14:paraId="6916424F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14:paraId="15FAAE83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14:paraId="4D059AF3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Значение показателя</w:t>
            </w:r>
          </w:p>
        </w:tc>
      </w:tr>
      <w:tr w:rsidR="00F70A22" w:rsidRPr="00F70A22" w14:paraId="6EABDDDA" w14:textId="77777777" w:rsidTr="00F70A22">
        <w:tc>
          <w:tcPr>
            <w:tcW w:w="1135" w:type="dxa"/>
          </w:tcPr>
          <w:p w14:paraId="4FD8FB0B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5223A5FE" w14:textId="77777777" w:rsidR="00F70A22" w:rsidRPr="00F70A22" w:rsidRDefault="00F70A22" w:rsidP="00F70A22">
            <w:pPr>
              <w:spacing w:after="120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на официальном сайте округа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 </w:t>
            </w:r>
          </w:p>
        </w:tc>
        <w:tc>
          <w:tcPr>
            <w:tcW w:w="1559" w:type="dxa"/>
          </w:tcPr>
          <w:p w14:paraId="3CA3E8AD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</w:tcPr>
          <w:p w14:paraId="772201CC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  <w:tr w:rsidR="00F70A22" w:rsidRPr="00F70A22" w14:paraId="3A225BCF" w14:textId="77777777" w:rsidTr="00F70A22">
        <w:tc>
          <w:tcPr>
            <w:tcW w:w="1135" w:type="dxa"/>
          </w:tcPr>
          <w:p w14:paraId="526AE004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6920E1FA" w14:textId="77777777" w:rsidR="00F70A22" w:rsidRPr="00F70A22" w:rsidRDefault="00F70A22" w:rsidP="00F70A22">
            <w:pPr>
              <w:spacing w:after="120"/>
              <w:rPr>
                <w:b/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Полнота информации, размещенной на официальном сайте округа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</w:tcPr>
          <w:p w14:paraId="2D8A1C92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</w:tcPr>
          <w:p w14:paraId="2676E455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  <w:tr w:rsidR="00F70A22" w:rsidRPr="00F70A22" w14:paraId="6F29DEF7" w14:textId="77777777" w:rsidTr="00F70A22">
        <w:tc>
          <w:tcPr>
            <w:tcW w:w="1135" w:type="dxa"/>
          </w:tcPr>
          <w:p w14:paraId="5328E040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622FDF19" w14:textId="77777777" w:rsidR="00F70A22" w:rsidRPr="00F70A22" w:rsidRDefault="00F70A22" w:rsidP="00F70A22">
            <w:pPr>
              <w:spacing w:after="120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14:paraId="618EB8D7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</w:tcPr>
          <w:p w14:paraId="3B560C7D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  <w:tr w:rsidR="00F70A22" w:rsidRPr="00F70A22" w14:paraId="52FC2890" w14:textId="77777777" w:rsidTr="00F70A22">
        <w:tc>
          <w:tcPr>
            <w:tcW w:w="1135" w:type="dxa"/>
          </w:tcPr>
          <w:p w14:paraId="345B957A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38824AF4" w14:textId="77777777" w:rsidR="00F70A22" w:rsidRPr="00F70A22" w:rsidRDefault="00F70A22" w:rsidP="00F70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70A22">
              <w:rPr>
                <w:sz w:val="28"/>
                <w:szCs w:val="28"/>
              </w:rPr>
              <w:t>Исполняемость</w:t>
            </w:r>
            <w:proofErr w:type="spellEnd"/>
            <w:r w:rsidRPr="00F70A22">
              <w:rPr>
                <w:sz w:val="28"/>
                <w:szCs w:val="28"/>
              </w:rPr>
              <w:t xml:space="preserve"> плана  мероприятий по профилактике рисков причинения вреда  охраняемым законом ценностям вследствие нарушений обязательных требований законодательства,  </w:t>
            </w:r>
            <w:r w:rsidRPr="00F70A22">
              <w:rPr>
                <w:bCs/>
                <w:sz w:val="28"/>
                <w:szCs w:val="28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14:paraId="7982401D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</w:tcPr>
          <w:p w14:paraId="14E291B2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</w:tbl>
    <w:p w14:paraId="2EAD006B" w14:textId="77777777" w:rsidR="00F70A22" w:rsidRPr="00F70A22" w:rsidRDefault="00F70A22" w:rsidP="00F70A22">
      <w:pPr>
        <w:widowControl w:val="0"/>
        <w:ind w:firstLine="567"/>
        <w:jc w:val="both"/>
        <w:rPr>
          <w:rFonts w:eastAsia="Calibri"/>
          <w:bCs/>
          <w:sz w:val="28"/>
          <w:szCs w:val="28"/>
        </w:rPr>
      </w:pPr>
      <w:r w:rsidRPr="00F70A22">
        <w:rPr>
          <w:rFonts w:eastAsia="Calibri"/>
          <w:bCs/>
          <w:sz w:val="28"/>
          <w:szCs w:val="28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управления народно-хозяйственным комплексом. </w:t>
      </w:r>
    </w:p>
    <w:p w14:paraId="2B706760" w14:textId="0BF9F213" w:rsidR="00F70A22" w:rsidRDefault="00F70A22" w:rsidP="00F70A22">
      <w:pPr>
        <w:jc w:val="both"/>
        <w:rPr>
          <w:rFonts w:eastAsia="Calibri"/>
          <w:b/>
          <w:sz w:val="28"/>
          <w:szCs w:val="28"/>
        </w:rPr>
      </w:pPr>
      <w:r w:rsidRPr="00F70A22">
        <w:rPr>
          <w:bCs/>
          <w:sz w:val="28"/>
          <w:szCs w:val="28"/>
        </w:rPr>
        <w:t xml:space="preserve">         Информация о текущих результатах профилактической работы, готовящихся и состоявшихся профилактических мероприятиях, а также Программа размещаются в открытом доступе на официальном сайте округа </w:t>
      </w:r>
      <w:r w:rsidRPr="00F70A22">
        <w:rPr>
          <w:sz w:val="28"/>
          <w:szCs w:val="28"/>
          <w:u w:val="single"/>
        </w:rPr>
        <w:t xml:space="preserve">https://35kaduyskij.gosuslugi.ru </w:t>
      </w:r>
      <w:r w:rsidRPr="00F70A22">
        <w:rPr>
          <w:sz w:val="28"/>
          <w:szCs w:val="28"/>
        </w:rPr>
        <w:t>.</w:t>
      </w:r>
    </w:p>
    <w:sectPr w:rsidR="00F70A22" w:rsidSect="000056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F"/>
    <w:rsid w:val="00005623"/>
    <w:rsid w:val="00016D18"/>
    <w:rsid w:val="000A33DD"/>
    <w:rsid w:val="000D3A4F"/>
    <w:rsid w:val="000F21EA"/>
    <w:rsid w:val="000F56F5"/>
    <w:rsid w:val="00147619"/>
    <w:rsid w:val="00184203"/>
    <w:rsid w:val="00185051"/>
    <w:rsid w:val="002376BA"/>
    <w:rsid w:val="002513E4"/>
    <w:rsid w:val="0025507B"/>
    <w:rsid w:val="0028517F"/>
    <w:rsid w:val="002A5DEC"/>
    <w:rsid w:val="002C3D77"/>
    <w:rsid w:val="002C56FA"/>
    <w:rsid w:val="002D3ECC"/>
    <w:rsid w:val="002D5BB9"/>
    <w:rsid w:val="0034480F"/>
    <w:rsid w:val="00347E22"/>
    <w:rsid w:val="00347EFD"/>
    <w:rsid w:val="00356947"/>
    <w:rsid w:val="003A6C2D"/>
    <w:rsid w:val="004421CD"/>
    <w:rsid w:val="00493720"/>
    <w:rsid w:val="00495113"/>
    <w:rsid w:val="00522807"/>
    <w:rsid w:val="0057379A"/>
    <w:rsid w:val="005D6832"/>
    <w:rsid w:val="005E3319"/>
    <w:rsid w:val="005F1EC6"/>
    <w:rsid w:val="005F704B"/>
    <w:rsid w:val="006016AD"/>
    <w:rsid w:val="00636A44"/>
    <w:rsid w:val="00652B7B"/>
    <w:rsid w:val="00661146"/>
    <w:rsid w:val="0069029E"/>
    <w:rsid w:val="006903B2"/>
    <w:rsid w:val="00696E53"/>
    <w:rsid w:val="006E762B"/>
    <w:rsid w:val="00732806"/>
    <w:rsid w:val="00732B11"/>
    <w:rsid w:val="00737991"/>
    <w:rsid w:val="00754FBA"/>
    <w:rsid w:val="0079379C"/>
    <w:rsid w:val="007B1243"/>
    <w:rsid w:val="007B1C06"/>
    <w:rsid w:val="007C1BC4"/>
    <w:rsid w:val="007E3062"/>
    <w:rsid w:val="0080322B"/>
    <w:rsid w:val="00824C4D"/>
    <w:rsid w:val="008315CB"/>
    <w:rsid w:val="00870646"/>
    <w:rsid w:val="00873CE0"/>
    <w:rsid w:val="0087702F"/>
    <w:rsid w:val="0088512C"/>
    <w:rsid w:val="00892F63"/>
    <w:rsid w:val="008D7638"/>
    <w:rsid w:val="008E4C70"/>
    <w:rsid w:val="008E6EEC"/>
    <w:rsid w:val="00905401"/>
    <w:rsid w:val="009635D4"/>
    <w:rsid w:val="00963888"/>
    <w:rsid w:val="009808AD"/>
    <w:rsid w:val="00997084"/>
    <w:rsid w:val="009A2286"/>
    <w:rsid w:val="009B5AB8"/>
    <w:rsid w:val="009D0186"/>
    <w:rsid w:val="009F460A"/>
    <w:rsid w:val="00A00654"/>
    <w:rsid w:val="00A0275E"/>
    <w:rsid w:val="00A27B3E"/>
    <w:rsid w:val="00A47F30"/>
    <w:rsid w:val="00A6137A"/>
    <w:rsid w:val="00A81B48"/>
    <w:rsid w:val="00A91A5F"/>
    <w:rsid w:val="00AC6773"/>
    <w:rsid w:val="00B12D45"/>
    <w:rsid w:val="00BA7179"/>
    <w:rsid w:val="00C20DA3"/>
    <w:rsid w:val="00C425C6"/>
    <w:rsid w:val="00C723F7"/>
    <w:rsid w:val="00C7351D"/>
    <w:rsid w:val="00C73F01"/>
    <w:rsid w:val="00CC5C9B"/>
    <w:rsid w:val="00CC762D"/>
    <w:rsid w:val="00CD26F4"/>
    <w:rsid w:val="00D05926"/>
    <w:rsid w:val="00D1687F"/>
    <w:rsid w:val="00D20C90"/>
    <w:rsid w:val="00D669CA"/>
    <w:rsid w:val="00D74DBE"/>
    <w:rsid w:val="00DC2161"/>
    <w:rsid w:val="00DE4E49"/>
    <w:rsid w:val="00DF4560"/>
    <w:rsid w:val="00E339D6"/>
    <w:rsid w:val="00E42327"/>
    <w:rsid w:val="00E47A8B"/>
    <w:rsid w:val="00E575F1"/>
    <w:rsid w:val="00E65C0D"/>
    <w:rsid w:val="00E77053"/>
    <w:rsid w:val="00E85702"/>
    <w:rsid w:val="00E909A5"/>
    <w:rsid w:val="00E909C2"/>
    <w:rsid w:val="00EC605C"/>
    <w:rsid w:val="00F17134"/>
    <w:rsid w:val="00F347FC"/>
    <w:rsid w:val="00F70A22"/>
    <w:rsid w:val="00F75687"/>
    <w:rsid w:val="00F77FA9"/>
    <w:rsid w:val="00F92CE9"/>
    <w:rsid w:val="00FA0A16"/>
    <w:rsid w:val="00FA324C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00CB56BA00662F47FF5E6w2V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E16C2385AA33BDDCCC68C7DD962702678905B26CA00662F47FF5E6w2V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5E16C2385AA33BDDCCC68C7DD9627026F8608BB3CF70433A171wFV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16F890EB562A00662F47FF5E62858D3E663B2D34BF922FDwC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KaduyUNHK!</cp:lastModifiedBy>
  <cp:revision>9</cp:revision>
  <cp:lastPrinted>2023-08-29T09:14:00Z</cp:lastPrinted>
  <dcterms:created xsi:type="dcterms:W3CDTF">2024-10-02T05:26:00Z</dcterms:created>
  <dcterms:modified xsi:type="dcterms:W3CDTF">2024-10-02T05:35:00Z</dcterms:modified>
</cp:coreProperties>
</file>