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F8" w:rsidRPr="00D3391F" w:rsidRDefault="009F4EF8" w:rsidP="009F4EF8">
      <w:pPr>
        <w:jc w:val="right"/>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15645" cy="908685"/>
            <wp:effectExtent l="0" t="0" r="8255" b="5715"/>
            <wp:wrapTopAndBottom/>
            <wp:docPr id="1" name="Рисунок 1"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Белый 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4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EF8" w:rsidRPr="00D70656" w:rsidRDefault="009F4EF8" w:rsidP="009F4EF8">
      <w:pPr>
        <w:autoSpaceDN w:val="0"/>
        <w:jc w:val="center"/>
        <w:rPr>
          <w:sz w:val="26"/>
          <w:szCs w:val="20"/>
        </w:rPr>
      </w:pPr>
      <w:r w:rsidRPr="00D70656">
        <w:rPr>
          <w:sz w:val="26"/>
          <w:szCs w:val="20"/>
        </w:rPr>
        <w:t>МУНИЦИПАЛЬНОЕ СОБРАНИЕ</w:t>
      </w:r>
    </w:p>
    <w:p w:rsidR="009F4EF8" w:rsidRPr="00D70656" w:rsidRDefault="009F4EF8" w:rsidP="009F4EF8">
      <w:pPr>
        <w:autoSpaceDN w:val="0"/>
        <w:jc w:val="center"/>
        <w:rPr>
          <w:sz w:val="26"/>
          <w:szCs w:val="20"/>
        </w:rPr>
      </w:pPr>
      <w:r>
        <w:rPr>
          <w:sz w:val="26"/>
          <w:szCs w:val="20"/>
        </w:rPr>
        <w:t>КАДУЙСКОГО МУНИЦИПАЛЬНОГО ОКРУГА</w:t>
      </w:r>
    </w:p>
    <w:p w:rsidR="009F4EF8" w:rsidRPr="00D70656" w:rsidRDefault="009F4EF8" w:rsidP="009F4EF8">
      <w:pPr>
        <w:keepNext/>
        <w:autoSpaceDN w:val="0"/>
        <w:jc w:val="center"/>
        <w:outlineLvl w:val="3"/>
        <w:rPr>
          <w:sz w:val="26"/>
          <w:szCs w:val="20"/>
        </w:rPr>
      </w:pPr>
      <w:r w:rsidRPr="00D70656">
        <w:rPr>
          <w:sz w:val="26"/>
          <w:szCs w:val="20"/>
        </w:rPr>
        <w:t>ВОЛОГОДСКОЙ ОБЛАСТИ</w:t>
      </w:r>
    </w:p>
    <w:p w:rsidR="009F4EF8" w:rsidRPr="008773EF" w:rsidRDefault="009F4EF8" w:rsidP="009F4EF8">
      <w:pPr>
        <w:autoSpaceDN w:val="0"/>
        <w:rPr>
          <w:sz w:val="20"/>
          <w:szCs w:val="20"/>
        </w:rPr>
      </w:pPr>
    </w:p>
    <w:p w:rsidR="009F4EF8" w:rsidRPr="008773EF" w:rsidRDefault="009F4EF8" w:rsidP="009F4EF8">
      <w:pPr>
        <w:autoSpaceDN w:val="0"/>
        <w:rPr>
          <w:sz w:val="20"/>
          <w:szCs w:val="20"/>
        </w:rPr>
      </w:pPr>
    </w:p>
    <w:p w:rsidR="009F4EF8" w:rsidRPr="008773EF" w:rsidRDefault="009F4EF8" w:rsidP="009F4EF8">
      <w:pPr>
        <w:autoSpaceDN w:val="0"/>
        <w:rPr>
          <w:sz w:val="20"/>
          <w:szCs w:val="20"/>
        </w:rPr>
      </w:pPr>
    </w:p>
    <w:p w:rsidR="009F4EF8" w:rsidRPr="008773EF" w:rsidRDefault="009F4EF8" w:rsidP="009F4EF8">
      <w:pPr>
        <w:keepNext/>
        <w:autoSpaceDN w:val="0"/>
        <w:jc w:val="center"/>
        <w:outlineLvl w:val="3"/>
        <w:rPr>
          <w:b/>
          <w:sz w:val="26"/>
          <w:szCs w:val="20"/>
        </w:rPr>
      </w:pPr>
      <w:proofErr w:type="gramStart"/>
      <w:r w:rsidRPr="008773EF">
        <w:rPr>
          <w:b/>
          <w:sz w:val="26"/>
          <w:szCs w:val="20"/>
        </w:rPr>
        <w:t>Р</w:t>
      </w:r>
      <w:proofErr w:type="gramEnd"/>
      <w:r w:rsidRPr="008773EF">
        <w:rPr>
          <w:b/>
          <w:sz w:val="26"/>
          <w:szCs w:val="20"/>
        </w:rPr>
        <w:t xml:space="preserve"> Е Ш Е Н И Е </w:t>
      </w:r>
    </w:p>
    <w:p w:rsidR="009F4EF8" w:rsidRPr="008773EF" w:rsidRDefault="009F4EF8" w:rsidP="009F4EF8">
      <w:pPr>
        <w:autoSpaceDN w:val="0"/>
        <w:jc w:val="center"/>
        <w:rPr>
          <w:b/>
          <w:sz w:val="26"/>
          <w:szCs w:val="20"/>
        </w:rPr>
      </w:pPr>
    </w:p>
    <w:p w:rsidR="009F4EF8" w:rsidRPr="007F32A8" w:rsidRDefault="00457ECC" w:rsidP="009F4EF8">
      <w:pPr>
        <w:tabs>
          <w:tab w:val="left" w:pos="142"/>
          <w:tab w:val="left" w:pos="4253"/>
        </w:tabs>
        <w:autoSpaceDN w:val="0"/>
        <w:ind w:right="83"/>
        <w:jc w:val="both"/>
        <w:rPr>
          <w:sz w:val="26"/>
          <w:szCs w:val="26"/>
        </w:rPr>
      </w:pPr>
      <w:r>
        <w:rPr>
          <w:sz w:val="26"/>
          <w:szCs w:val="26"/>
        </w:rPr>
        <w:t>21 февраля 2024 г.</w:t>
      </w:r>
      <w:r w:rsidR="007F32A8" w:rsidRPr="007F32A8">
        <w:rPr>
          <w:sz w:val="26"/>
          <w:szCs w:val="26"/>
        </w:rPr>
        <w:t xml:space="preserve">      </w:t>
      </w:r>
      <w:r>
        <w:rPr>
          <w:sz w:val="26"/>
          <w:szCs w:val="26"/>
        </w:rPr>
        <w:t xml:space="preserve">                                                                                     </w:t>
      </w:r>
      <w:bookmarkStart w:id="0" w:name="_GoBack"/>
      <w:bookmarkEnd w:id="0"/>
      <w:r>
        <w:rPr>
          <w:sz w:val="26"/>
          <w:szCs w:val="26"/>
        </w:rPr>
        <w:t xml:space="preserve">          </w:t>
      </w:r>
      <w:r w:rsidR="009F4EF8" w:rsidRPr="007F32A8">
        <w:rPr>
          <w:sz w:val="26"/>
          <w:szCs w:val="26"/>
        </w:rPr>
        <w:t xml:space="preserve">№ </w:t>
      </w:r>
      <w:r>
        <w:rPr>
          <w:sz w:val="26"/>
          <w:szCs w:val="26"/>
        </w:rPr>
        <w:t>15</w:t>
      </w:r>
    </w:p>
    <w:p w:rsidR="009F4EF8" w:rsidRDefault="009F4EF8" w:rsidP="009F4EF8">
      <w:pPr>
        <w:tabs>
          <w:tab w:val="left" w:pos="142"/>
          <w:tab w:val="left" w:pos="4253"/>
        </w:tabs>
        <w:autoSpaceDN w:val="0"/>
        <w:ind w:right="83"/>
        <w:jc w:val="both"/>
        <w:rPr>
          <w:sz w:val="26"/>
          <w:szCs w:val="26"/>
        </w:rPr>
      </w:pPr>
    </w:p>
    <w:p w:rsidR="009F4EF8" w:rsidRDefault="009F4EF8" w:rsidP="009F4EF8">
      <w:pPr>
        <w:tabs>
          <w:tab w:val="left" w:pos="142"/>
          <w:tab w:val="left" w:pos="4253"/>
        </w:tabs>
        <w:autoSpaceDN w:val="0"/>
        <w:ind w:right="83"/>
        <w:jc w:val="center"/>
        <w:rPr>
          <w:sz w:val="26"/>
          <w:szCs w:val="26"/>
        </w:rPr>
      </w:pPr>
      <w:proofErr w:type="spellStart"/>
      <w:r>
        <w:rPr>
          <w:sz w:val="26"/>
          <w:szCs w:val="26"/>
        </w:rPr>
        <w:t>рп</w:t>
      </w:r>
      <w:proofErr w:type="spellEnd"/>
      <w:r>
        <w:rPr>
          <w:sz w:val="26"/>
          <w:szCs w:val="26"/>
        </w:rPr>
        <w:t xml:space="preserve"> </w:t>
      </w:r>
      <w:proofErr w:type="spellStart"/>
      <w:r>
        <w:rPr>
          <w:sz w:val="26"/>
          <w:szCs w:val="26"/>
        </w:rPr>
        <w:t>Кадуй</w:t>
      </w:r>
      <w:proofErr w:type="spellEnd"/>
    </w:p>
    <w:p w:rsidR="009F4EF8" w:rsidRDefault="009F4EF8" w:rsidP="009F4EF8">
      <w:pPr>
        <w:tabs>
          <w:tab w:val="left" w:pos="142"/>
          <w:tab w:val="left" w:pos="4253"/>
        </w:tabs>
        <w:autoSpaceDN w:val="0"/>
        <w:ind w:right="83"/>
        <w:jc w:val="center"/>
        <w:rPr>
          <w:sz w:val="26"/>
          <w:szCs w:val="26"/>
        </w:rPr>
      </w:pPr>
    </w:p>
    <w:p w:rsidR="009F4EF8" w:rsidRPr="00266856" w:rsidRDefault="009F4EF8" w:rsidP="009F4EF8">
      <w:pPr>
        <w:jc w:val="center"/>
        <w:rPr>
          <w:b/>
          <w:color w:val="000000"/>
          <w:sz w:val="26"/>
          <w:szCs w:val="26"/>
        </w:rPr>
      </w:pPr>
      <w:r w:rsidRPr="00266856">
        <w:rPr>
          <w:b/>
          <w:color w:val="000000"/>
          <w:sz w:val="26"/>
          <w:szCs w:val="26"/>
        </w:rPr>
        <w:t>О</w:t>
      </w:r>
      <w:r>
        <w:rPr>
          <w:b/>
          <w:color w:val="000000"/>
          <w:sz w:val="26"/>
          <w:szCs w:val="26"/>
        </w:rPr>
        <w:t>б установлении дополнительных мер социальной поддержки семьям граждан, принимающих участие в специальной военной операции</w:t>
      </w:r>
    </w:p>
    <w:p w:rsidR="009F4EF8" w:rsidRPr="00F1041A" w:rsidRDefault="009F4EF8" w:rsidP="009F4EF8">
      <w:pPr>
        <w:pStyle w:val="a3"/>
        <w:jc w:val="both"/>
        <w:rPr>
          <w:sz w:val="26"/>
          <w:szCs w:val="26"/>
        </w:rPr>
      </w:pPr>
    </w:p>
    <w:p w:rsidR="009F4EF8" w:rsidRDefault="009F4EF8" w:rsidP="009F4EF8">
      <w:pPr>
        <w:pStyle w:val="a3"/>
        <w:jc w:val="both"/>
        <w:rPr>
          <w:sz w:val="26"/>
          <w:szCs w:val="26"/>
        </w:rPr>
      </w:pPr>
      <w:r w:rsidRPr="00F1041A">
        <w:rPr>
          <w:sz w:val="26"/>
          <w:szCs w:val="26"/>
        </w:rPr>
        <w:t xml:space="preserve">        </w:t>
      </w:r>
      <w:proofErr w:type="gramStart"/>
      <w:r w:rsidRPr="00F1041A">
        <w:rPr>
          <w:sz w:val="26"/>
          <w:szCs w:val="26"/>
        </w:rPr>
        <w:t>В</w:t>
      </w:r>
      <w:r w:rsidRPr="00F1041A">
        <w:rPr>
          <w:color w:val="FF0000"/>
          <w:sz w:val="26"/>
          <w:szCs w:val="26"/>
        </w:rPr>
        <w:t xml:space="preserve"> </w:t>
      </w:r>
      <w:r>
        <w:rPr>
          <w:sz w:val="26"/>
          <w:szCs w:val="26"/>
        </w:rPr>
        <w:t>целях социальной поддержки семей граждан, принимающих участие в специальной военной операции, в соответствии с частью 5 статьи 20</w:t>
      </w:r>
      <w:r w:rsidR="007F32A8">
        <w:rPr>
          <w:sz w:val="26"/>
          <w:szCs w:val="26"/>
        </w:rPr>
        <w:t xml:space="preserve"> Федерального закона от 06.10.</w:t>
      </w:r>
      <w:r>
        <w:rPr>
          <w:sz w:val="26"/>
          <w:szCs w:val="26"/>
        </w:rPr>
        <w:t>2003</w:t>
      </w:r>
      <w:r w:rsidR="007F32A8">
        <w:rPr>
          <w:sz w:val="26"/>
          <w:szCs w:val="26"/>
        </w:rPr>
        <w:t xml:space="preserve"> года</w:t>
      </w:r>
      <w:r>
        <w:rPr>
          <w:sz w:val="26"/>
          <w:szCs w:val="26"/>
        </w:rPr>
        <w:t xml:space="preserve"> № 131-ФЗ «Об общих принципах организации местного самоуправления в Российской Федерации», на основании статьи 28 Устава Кадуйского муниципального округа Вологодской области,</w:t>
      </w:r>
      <w:r w:rsidRPr="00DC2436">
        <w:rPr>
          <w:sz w:val="26"/>
          <w:szCs w:val="26"/>
        </w:rPr>
        <w:t xml:space="preserve"> </w:t>
      </w:r>
      <w:r>
        <w:rPr>
          <w:sz w:val="26"/>
          <w:szCs w:val="26"/>
        </w:rPr>
        <w:t>Муниципальное Собрание Кадуйского муниципального округа Вологодской области решило:</w:t>
      </w:r>
      <w:proofErr w:type="gramEnd"/>
    </w:p>
    <w:p w:rsidR="007A22BF" w:rsidRDefault="009F4EF8" w:rsidP="00714ECC">
      <w:pPr>
        <w:numPr>
          <w:ilvl w:val="0"/>
          <w:numId w:val="1"/>
        </w:numPr>
        <w:ind w:left="0" w:firstLine="567"/>
        <w:jc w:val="both"/>
        <w:rPr>
          <w:sz w:val="26"/>
          <w:szCs w:val="26"/>
        </w:rPr>
      </w:pPr>
      <w:r>
        <w:rPr>
          <w:sz w:val="26"/>
          <w:szCs w:val="26"/>
        </w:rPr>
        <w:t xml:space="preserve">Установить дополнительные меры социальной поддержки семьям </w:t>
      </w:r>
      <w:r w:rsidR="00D44606">
        <w:rPr>
          <w:sz w:val="26"/>
          <w:szCs w:val="26"/>
        </w:rPr>
        <w:t>имеющих</w:t>
      </w:r>
      <w:r w:rsidR="00D44606" w:rsidRPr="00266856">
        <w:rPr>
          <w:sz w:val="26"/>
          <w:szCs w:val="26"/>
        </w:rPr>
        <w:t xml:space="preserve"> место жительства (место пребывания) на территории </w:t>
      </w:r>
      <w:r w:rsidR="00D44606">
        <w:rPr>
          <w:sz w:val="26"/>
          <w:szCs w:val="26"/>
        </w:rPr>
        <w:t>Кадуйского муниципального округа Вологодской области</w:t>
      </w:r>
      <w:r w:rsidR="00D44606" w:rsidRPr="00266856">
        <w:rPr>
          <w:sz w:val="26"/>
          <w:szCs w:val="26"/>
        </w:rPr>
        <w:t xml:space="preserve"> </w:t>
      </w:r>
      <w:r w:rsidRPr="00266856">
        <w:rPr>
          <w:sz w:val="26"/>
          <w:szCs w:val="26"/>
        </w:rPr>
        <w:t>граждан</w:t>
      </w:r>
      <w:r w:rsidR="007F32A8">
        <w:rPr>
          <w:sz w:val="26"/>
          <w:szCs w:val="26"/>
        </w:rPr>
        <w:t xml:space="preserve">,  призванных на </w:t>
      </w:r>
      <w:proofErr w:type="gramStart"/>
      <w:r w:rsidR="007F32A8">
        <w:rPr>
          <w:sz w:val="26"/>
          <w:szCs w:val="26"/>
        </w:rPr>
        <w:t>военную</w:t>
      </w:r>
      <w:proofErr w:type="gramEnd"/>
      <w:r w:rsidR="007F32A8">
        <w:rPr>
          <w:sz w:val="26"/>
          <w:szCs w:val="26"/>
        </w:rPr>
        <w:t xml:space="preserve"> </w:t>
      </w:r>
      <w:proofErr w:type="gramStart"/>
      <w:r w:rsidR="007F32A8">
        <w:rPr>
          <w:sz w:val="26"/>
          <w:szCs w:val="26"/>
        </w:rPr>
        <w:t>службу по мобилизации в Вооруженные Силы</w:t>
      </w:r>
      <w:r w:rsidRPr="00266856">
        <w:rPr>
          <w:sz w:val="26"/>
          <w:szCs w:val="26"/>
        </w:rPr>
        <w:t xml:space="preserve"> Российской Федерации</w:t>
      </w:r>
      <w:r w:rsidR="00311627">
        <w:rPr>
          <w:sz w:val="26"/>
          <w:szCs w:val="26"/>
        </w:rPr>
        <w:t xml:space="preserve"> в соответствии с Указом Президента Российской Федерации от 21.09.2022 № 647 «Об </w:t>
      </w:r>
      <w:r w:rsidR="00D44606">
        <w:rPr>
          <w:sz w:val="26"/>
          <w:szCs w:val="26"/>
        </w:rPr>
        <w:t>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28.03.1998 года № 53-ФЗ «О воинской обязанности и военной службе»</w:t>
      </w:r>
      <w:r w:rsidRPr="00266856">
        <w:rPr>
          <w:sz w:val="26"/>
          <w:szCs w:val="26"/>
        </w:rPr>
        <w:t>,</w:t>
      </w:r>
      <w:r w:rsidR="00D44606">
        <w:rPr>
          <w:sz w:val="26"/>
          <w:szCs w:val="26"/>
        </w:rPr>
        <w:t xml:space="preserve"> либо заключившим</w:t>
      </w:r>
      <w:r w:rsidRPr="00266856">
        <w:rPr>
          <w:sz w:val="26"/>
          <w:szCs w:val="26"/>
        </w:rPr>
        <w:t xml:space="preserve"> контракт о </w:t>
      </w:r>
      <w:r w:rsidR="00D44606" w:rsidRPr="00266856">
        <w:rPr>
          <w:sz w:val="26"/>
          <w:szCs w:val="26"/>
        </w:rPr>
        <w:t>д</w:t>
      </w:r>
      <w:r w:rsidR="00D44606">
        <w:rPr>
          <w:sz w:val="26"/>
          <w:szCs w:val="26"/>
        </w:rPr>
        <w:t>обровольном</w:t>
      </w:r>
      <w:r w:rsidR="00D44606" w:rsidRPr="00266856">
        <w:rPr>
          <w:sz w:val="26"/>
          <w:szCs w:val="26"/>
        </w:rPr>
        <w:t xml:space="preserve"> </w:t>
      </w:r>
      <w:r w:rsidR="00D44606">
        <w:rPr>
          <w:sz w:val="26"/>
          <w:szCs w:val="26"/>
        </w:rPr>
        <w:t>содействии в выполнении задач</w:t>
      </w:r>
      <w:proofErr w:type="gramEnd"/>
      <w:r w:rsidR="00D44606">
        <w:rPr>
          <w:sz w:val="26"/>
          <w:szCs w:val="26"/>
        </w:rPr>
        <w:t xml:space="preserve">, </w:t>
      </w:r>
      <w:proofErr w:type="gramStart"/>
      <w:r w:rsidR="00D44606">
        <w:rPr>
          <w:sz w:val="26"/>
          <w:szCs w:val="26"/>
        </w:rPr>
        <w:t>возложенных</w:t>
      </w:r>
      <w:proofErr w:type="gramEnd"/>
      <w:r w:rsidR="00D44606">
        <w:rPr>
          <w:sz w:val="26"/>
          <w:szCs w:val="26"/>
        </w:rPr>
        <w:t xml:space="preserve"> на Вооруженные Силы</w:t>
      </w:r>
      <w:r w:rsidRPr="00266856">
        <w:rPr>
          <w:sz w:val="26"/>
          <w:szCs w:val="26"/>
        </w:rPr>
        <w:t xml:space="preserve"> Российской Федерации</w:t>
      </w:r>
      <w:r w:rsidR="007A22BF">
        <w:rPr>
          <w:sz w:val="26"/>
          <w:szCs w:val="26"/>
        </w:rPr>
        <w:t>,</w:t>
      </w:r>
      <w:r w:rsidRPr="00266856">
        <w:rPr>
          <w:sz w:val="26"/>
          <w:szCs w:val="26"/>
        </w:rPr>
        <w:t xml:space="preserve"> </w:t>
      </w:r>
      <w:r w:rsidR="007A22BF">
        <w:rPr>
          <w:sz w:val="26"/>
          <w:szCs w:val="26"/>
        </w:rPr>
        <w:t>в виде:</w:t>
      </w:r>
    </w:p>
    <w:p w:rsidR="007A22BF" w:rsidRDefault="007A22BF" w:rsidP="00714ECC">
      <w:pPr>
        <w:ind w:firstLine="567"/>
        <w:jc w:val="both"/>
        <w:rPr>
          <w:sz w:val="26"/>
          <w:szCs w:val="26"/>
        </w:rPr>
      </w:pPr>
      <w:r>
        <w:rPr>
          <w:sz w:val="26"/>
          <w:szCs w:val="26"/>
        </w:rPr>
        <w:t xml:space="preserve">1) </w:t>
      </w:r>
      <w:r w:rsidR="00B45F96">
        <w:rPr>
          <w:sz w:val="26"/>
          <w:szCs w:val="26"/>
        </w:rPr>
        <w:t>освобождения от оплаты расходов на организацию одноразового горячего питания обучающихся 5-11 классов муниципальных общеобразовательных организаций</w:t>
      </w:r>
      <w:r w:rsidR="00B45F96" w:rsidRPr="00B45F96">
        <w:rPr>
          <w:sz w:val="26"/>
          <w:szCs w:val="26"/>
        </w:rPr>
        <w:t xml:space="preserve"> округа</w:t>
      </w:r>
      <w:r w:rsidR="00B45F96">
        <w:rPr>
          <w:sz w:val="26"/>
          <w:szCs w:val="26"/>
        </w:rPr>
        <w:t>;</w:t>
      </w:r>
    </w:p>
    <w:p w:rsidR="007A22BF" w:rsidRDefault="007A22BF" w:rsidP="00714ECC">
      <w:pPr>
        <w:ind w:firstLine="567"/>
        <w:jc w:val="both"/>
        <w:rPr>
          <w:sz w:val="26"/>
          <w:szCs w:val="26"/>
        </w:rPr>
      </w:pPr>
      <w:r>
        <w:rPr>
          <w:sz w:val="26"/>
          <w:szCs w:val="26"/>
        </w:rPr>
        <w:t>2)</w:t>
      </w:r>
      <w:r w:rsidR="00B45F96">
        <w:rPr>
          <w:sz w:val="26"/>
          <w:szCs w:val="26"/>
        </w:rPr>
        <w:t xml:space="preserve"> освобождения от взимания </w:t>
      </w:r>
      <w:r w:rsidR="00B45F96" w:rsidRPr="00B45F96">
        <w:rPr>
          <w:sz w:val="26"/>
          <w:szCs w:val="26"/>
        </w:rPr>
        <w:t>родительской платы за присмотр и уход за детьми в муниципальных  бюджетных  дошкольных образовательных  учреждениях и дошкольных группах общеобразовательных учрежде</w:t>
      </w:r>
      <w:r w:rsidR="002A2367">
        <w:rPr>
          <w:sz w:val="26"/>
          <w:szCs w:val="26"/>
        </w:rPr>
        <w:t xml:space="preserve">ний    </w:t>
      </w:r>
      <w:r w:rsidR="00B45F96" w:rsidRPr="00B45F96">
        <w:rPr>
          <w:sz w:val="26"/>
          <w:szCs w:val="26"/>
        </w:rPr>
        <w:t xml:space="preserve"> округа</w:t>
      </w:r>
      <w:r w:rsidR="00B45F96">
        <w:rPr>
          <w:sz w:val="26"/>
          <w:szCs w:val="26"/>
        </w:rPr>
        <w:t>;</w:t>
      </w:r>
    </w:p>
    <w:p w:rsidR="00B45F96" w:rsidRDefault="007A22BF" w:rsidP="00714ECC">
      <w:pPr>
        <w:ind w:firstLine="567"/>
        <w:jc w:val="both"/>
        <w:rPr>
          <w:sz w:val="26"/>
          <w:szCs w:val="26"/>
        </w:rPr>
      </w:pPr>
      <w:r>
        <w:rPr>
          <w:sz w:val="26"/>
          <w:szCs w:val="26"/>
        </w:rPr>
        <w:t xml:space="preserve">3) </w:t>
      </w:r>
      <w:r w:rsidR="004700CD">
        <w:rPr>
          <w:sz w:val="26"/>
          <w:szCs w:val="26"/>
        </w:rPr>
        <w:t>первоочередного права</w:t>
      </w:r>
      <w:r w:rsidR="002A2367">
        <w:rPr>
          <w:sz w:val="26"/>
          <w:szCs w:val="26"/>
        </w:rPr>
        <w:t xml:space="preserve"> зачисления</w:t>
      </w:r>
      <w:r w:rsidR="00792469" w:rsidRPr="008123E8">
        <w:rPr>
          <w:sz w:val="26"/>
          <w:szCs w:val="26"/>
        </w:rPr>
        <w:t xml:space="preserve"> в дошкол</w:t>
      </w:r>
      <w:r w:rsidR="00792469">
        <w:rPr>
          <w:sz w:val="26"/>
          <w:szCs w:val="26"/>
        </w:rPr>
        <w:t>ьные образовательные учреждения</w:t>
      </w:r>
      <w:r w:rsidR="002A2367">
        <w:rPr>
          <w:sz w:val="26"/>
          <w:szCs w:val="26"/>
        </w:rPr>
        <w:t xml:space="preserve"> округа;</w:t>
      </w:r>
    </w:p>
    <w:p w:rsidR="00792469" w:rsidRDefault="00B45F96" w:rsidP="00714ECC">
      <w:pPr>
        <w:ind w:firstLine="567"/>
        <w:jc w:val="both"/>
        <w:rPr>
          <w:sz w:val="26"/>
          <w:szCs w:val="26"/>
        </w:rPr>
      </w:pPr>
      <w:r>
        <w:rPr>
          <w:sz w:val="26"/>
          <w:szCs w:val="26"/>
        </w:rPr>
        <w:t>4)</w:t>
      </w:r>
      <w:r w:rsidR="002A2367">
        <w:rPr>
          <w:sz w:val="26"/>
          <w:szCs w:val="26"/>
        </w:rPr>
        <w:t xml:space="preserve"> </w:t>
      </w:r>
      <w:r w:rsidR="004700CD">
        <w:rPr>
          <w:sz w:val="26"/>
          <w:szCs w:val="26"/>
        </w:rPr>
        <w:t>бесплатного посещения</w:t>
      </w:r>
      <w:r w:rsidR="002A2367" w:rsidRPr="008123E8">
        <w:rPr>
          <w:sz w:val="26"/>
          <w:szCs w:val="26"/>
        </w:rPr>
        <w:t xml:space="preserve"> платных занятий, кружков, секций по дополнительным образовательным программам</w:t>
      </w:r>
      <w:r w:rsidR="002A2367" w:rsidRPr="002A2367">
        <w:rPr>
          <w:sz w:val="26"/>
          <w:szCs w:val="26"/>
        </w:rPr>
        <w:t xml:space="preserve"> </w:t>
      </w:r>
      <w:r w:rsidR="002A2367">
        <w:rPr>
          <w:sz w:val="26"/>
          <w:szCs w:val="26"/>
        </w:rPr>
        <w:t>образовательные учреждения округа;</w:t>
      </w:r>
    </w:p>
    <w:p w:rsidR="00792469" w:rsidRDefault="00792469" w:rsidP="00714ECC">
      <w:pPr>
        <w:ind w:firstLine="567"/>
        <w:jc w:val="both"/>
        <w:rPr>
          <w:sz w:val="26"/>
          <w:szCs w:val="26"/>
        </w:rPr>
      </w:pPr>
      <w:r>
        <w:rPr>
          <w:sz w:val="26"/>
          <w:szCs w:val="26"/>
        </w:rPr>
        <w:t>5)</w:t>
      </w:r>
      <w:r w:rsidR="002A2367">
        <w:rPr>
          <w:sz w:val="26"/>
          <w:szCs w:val="26"/>
        </w:rPr>
        <w:t xml:space="preserve"> </w:t>
      </w:r>
      <w:r w:rsidR="002A2367" w:rsidRPr="008123E8">
        <w:rPr>
          <w:sz w:val="26"/>
          <w:szCs w:val="26"/>
        </w:rPr>
        <w:t>подвоз</w:t>
      </w:r>
      <w:r w:rsidR="004700CD">
        <w:rPr>
          <w:sz w:val="26"/>
          <w:szCs w:val="26"/>
        </w:rPr>
        <w:t>а</w:t>
      </w:r>
      <w:r w:rsidR="002A2367" w:rsidRPr="008123E8">
        <w:rPr>
          <w:sz w:val="26"/>
          <w:szCs w:val="26"/>
        </w:rPr>
        <w:t xml:space="preserve"> дет</w:t>
      </w:r>
      <w:r w:rsidR="002A2367">
        <w:rPr>
          <w:sz w:val="26"/>
          <w:szCs w:val="26"/>
        </w:rPr>
        <w:t>ей в образовательные</w:t>
      </w:r>
      <w:r w:rsidR="002A2367" w:rsidRPr="008123E8">
        <w:rPr>
          <w:sz w:val="26"/>
          <w:szCs w:val="26"/>
        </w:rPr>
        <w:t xml:space="preserve"> </w:t>
      </w:r>
      <w:r w:rsidR="002A2367">
        <w:rPr>
          <w:sz w:val="26"/>
          <w:szCs w:val="26"/>
        </w:rPr>
        <w:t>учреждения округа</w:t>
      </w:r>
      <w:r w:rsidR="002A2367" w:rsidRPr="008123E8">
        <w:rPr>
          <w:sz w:val="26"/>
          <w:szCs w:val="26"/>
        </w:rPr>
        <w:t xml:space="preserve"> (предоставление школьных проездных билетов)</w:t>
      </w:r>
      <w:r w:rsidR="002A2367">
        <w:rPr>
          <w:sz w:val="26"/>
          <w:szCs w:val="26"/>
        </w:rPr>
        <w:t>;</w:t>
      </w:r>
    </w:p>
    <w:p w:rsidR="009F4EF8" w:rsidRDefault="00792469" w:rsidP="00714ECC">
      <w:pPr>
        <w:ind w:firstLine="567"/>
        <w:jc w:val="both"/>
        <w:rPr>
          <w:sz w:val="26"/>
          <w:szCs w:val="26"/>
        </w:rPr>
      </w:pPr>
      <w:r>
        <w:rPr>
          <w:sz w:val="26"/>
          <w:szCs w:val="26"/>
        </w:rPr>
        <w:t>6)</w:t>
      </w:r>
      <w:r w:rsidR="00B45F96">
        <w:rPr>
          <w:sz w:val="26"/>
          <w:szCs w:val="26"/>
        </w:rPr>
        <w:t xml:space="preserve"> </w:t>
      </w:r>
      <w:r w:rsidR="004700CD">
        <w:rPr>
          <w:sz w:val="26"/>
          <w:szCs w:val="26"/>
        </w:rPr>
        <w:t>денежной компенсации на приобретение твердого топлива</w:t>
      </w:r>
      <w:r w:rsidR="009F4EF8" w:rsidRPr="00266856">
        <w:rPr>
          <w:sz w:val="26"/>
          <w:szCs w:val="26"/>
        </w:rPr>
        <w:t xml:space="preserve">. </w:t>
      </w:r>
    </w:p>
    <w:p w:rsidR="009F4EF8" w:rsidRPr="00266856" w:rsidRDefault="00714ECC" w:rsidP="00714ECC">
      <w:pPr>
        <w:jc w:val="both"/>
        <w:rPr>
          <w:sz w:val="26"/>
          <w:szCs w:val="26"/>
        </w:rPr>
      </w:pPr>
      <w:r>
        <w:rPr>
          <w:sz w:val="26"/>
          <w:szCs w:val="26"/>
        </w:rPr>
        <w:lastRenderedPageBreak/>
        <w:t xml:space="preserve">          </w:t>
      </w:r>
      <w:r w:rsidR="009F4EF8" w:rsidRPr="00266856">
        <w:rPr>
          <w:sz w:val="26"/>
          <w:szCs w:val="26"/>
        </w:rPr>
        <w:t xml:space="preserve">2. </w:t>
      </w:r>
      <w:r w:rsidR="004700CD">
        <w:rPr>
          <w:sz w:val="26"/>
          <w:szCs w:val="26"/>
        </w:rPr>
        <w:t>Установить, что дополнительные меры социальной поддержки могут также предусматриваться отдельными решениями Муниципального Собрания Кадуйского муниципального округа.</w:t>
      </w:r>
    </w:p>
    <w:p w:rsidR="009F4EF8" w:rsidRPr="00266856" w:rsidRDefault="00714ECC" w:rsidP="00714ECC">
      <w:pPr>
        <w:jc w:val="both"/>
        <w:rPr>
          <w:sz w:val="26"/>
          <w:szCs w:val="26"/>
        </w:rPr>
      </w:pPr>
      <w:r>
        <w:rPr>
          <w:sz w:val="26"/>
          <w:szCs w:val="26"/>
        </w:rPr>
        <w:t xml:space="preserve">          </w:t>
      </w:r>
      <w:r w:rsidR="009F4EF8" w:rsidRPr="00266856">
        <w:rPr>
          <w:sz w:val="26"/>
          <w:szCs w:val="26"/>
        </w:rPr>
        <w:t>3.</w:t>
      </w:r>
      <w:r w:rsidR="004700CD" w:rsidRPr="004700CD">
        <w:rPr>
          <w:sz w:val="26"/>
          <w:szCs w:val="26"/>
        </w:rPr>
        <w:t xml:space="preserve"> </w:t>
      </w:r>
      <w:r w:rsidR="004700CD">
        <w:rPr>
          <w:sz w:val="26"/>
          <w:szCs w:val="26"/>
        </w:rPr>
        <w:t>Определить, что поряд</w:t>
      </w:r>
      <w:r w:rsidR="004700CD" w:rsidRPr="00266856">
        <w:rPr>
          <w:sz w:val="26"/>
          <w:szCs w:val="26"/>
        </w:rPr>
        <w:t>к</w:t>
      </w:r>
      <w:r w:rsidR="001E14A4">
        <w:rPr>
          <w:sz w:val="26"/>
          <w:szCs w:val="26"/>
        </w:rPr>
        <w:t>и и условия</w:t>
      </w:r>
      <w:r w:rsidR="004700CD" w:rsidRPr="00266856">
        <w:rPr>
          <w:sz w:val="26"/>
          <w:szCs w:val="26"/>
        </w:rPr>
        <w:t xml:space="preserve"> предоставлен</w:t>
      </w:r>
      <w:r w:rsidR="004700CD">
        <w:rPr>
          <w:sz w:val="26"/>
          <w:szCs w:val="26"/>
        </w:rPr>
        <w:t>ия, к</w:t>
      </w:r>
      <w:r w:rsidR="001E14A4">
        <w:rPr>
          <w:sz w:val="26"/>
          <w:szCs w:val="26"/>
        </w:rPr>
        <w:t>атегории</w:t>
      </w:r>
      <w:r w:rsidR="004700CD">
        <w:rPr>
          <w:sz w:val="26"/>
          <w:szCs w:val="26"/>
        </w:rPr>
        <w:t xml:space="preserve"> получателей мер социальной поддержки, указанных в пункте 1 настоящего решения</w:t>
      </w:r>
      <w:r w:rsidR="001E14A4">
        <w:rPr>
          <w:sz w:val="26"/>
          <w:szCs w:val="26"/>
        </w:rPr>
        <w:t>,</w:t>
      </w:r>
      <w:r w:rsidR="004700CD" w:rsidRPr="00266856">
        <w:rPr>
          <w:sz w:val="26"/>
          <w:szCs w:val="26"/>
        </w:rPr>
        <w:t xml:space="preserve"> </w:t>
      </w:r>
      <w:r w:rsidR="001E14A4">
        <w:rPr>
          <w:sz w:val="26"/>
          <w:szCs w:val="26"/>
        </w:rPr>
        <w:t>устанавливаются Администрацией</w:t>
      </w:r>
      <w:r w:rsidR="004700CD">
        <w:rPr>
          <w:sz w:val="26"/>
          <w:szCs w:val="26"/>
        </w:rPr>
        <w:t xml:space="preserve"> Кадуйского муниципального округа</w:t>
      </w:r>
      <w:r w:rsidR="004700CD" w:rsidRPr="00266856">
        <w:rPr>
          <w:sz w:val="26"/>
          <w:szCs w:val="26"/>
        </w:rPr>
        <w:t>.</w:t>
      </w:r>
    </w:p>
    <w:p w:rsidR="009F4EF8" w:rsidRPr="00266856" w:rsidRDefault="009F4EF8" w:rsidP="009F4EF8">
      <w:pPr>
        <w:jc w:val="both"/>
        <w:rPr>
          <w:sz w:val="26"/>
          <w:szCs w:val="26"/>
        </w:rPr>
      </w:pPr>
      <w:bookmarkStart w:id="1" w:name="sub_4"/>
      <w:r>
        <w:rPr>
          <w:sz w:val="26"/>
          <w:szCs w:val="26"/>
        </w:rPr>
        <w:t xml:space="preserve">          </w:t>
      </w:r>
      <w:r w:rsidRPr="00576038">
        <w:rPr>
          <w:sz w:val="26"/>
          <w:szCs w:val="26"/>
        </w:rPr>
        <w:t xml:space="preserve">4. </w:t>
      </w:r>
      <w:r w:rsidR="001E14A4">
        <w:rPr>
          <w:sz w:val="26"/>
          <w:szCs w:val="26"/>
        </w:rPr>
        <w:t>Установить, что финансирование дополнительных мер социальной поддержки, указанных</w:t>
      </w:r>
      <w:r w:rsidR="004700CD" w:rsidRPr="00266856">
        <w:rPr>
          <w:sz w:val="26"/>
          <w:szCs w:val="26"/>
        </w:rPr>
        <w:t xml:space="preserve"> </w:t>
      </w:r>
      <w:r w:rsidR="004700CD" w:rsidRPr="009F4EF8">
        <w:rPr>
          <w:sz w:val="26"/>
          <w:szCs w:val="26"/>
        </w:rPr>
        <w:t xml:space="preserve">в </w:t>
      </w:r>
      <w:r w:rsidR="004700CD" w:rsidRPr="009F4EF8">
        <w:rPr>
          <w:rStyle w:val="a5"/>
          <w:rFonts w:cs="Arial"/>
          <w:color w:val="auto"/>
          <w:sz w:val="26"/>
          <w:szCs w:val="26"/>
        </w:rPr>
        <w:t>пункте 1</w:t>
      </w:r>
      <w:r w:rsidR="004700CD" w:rsidRPr="009F4EF8">
        <w:rPr>
          <w:sz w:val="26"/>
          <w:szCs w:val="26"/>
        </w:rPr>
        <w:t xml:space="preserve"> </w:t>
      </w:r>
      <w:r w:rsidR="001E14A4">
        <w:rPr>
          <w:sz w:val="26"/>
          <w:szCs w:val="26"/>
        </w:rPr>
        <w:t>настоящего решения, осуществляется</w:t>
      </w:r>
      <w:r w:rsidR="004700CD" w:rsidRPr="00266856">
        <w:rPr>
          <w:sz w:val="26"/>
          <w:szCs w:val="26"/>
        </w:rPr>
        <w:t xml:space="preserve"> за счет средств бюджета</w:t>
      </w:r>
      <w:r w:rsidR="004700CD">
        <w:rPr>
          <w:sz w:val="26"/>
          <w:szCs w:val="26"/>
        </w:rPr>
        <w:t xml:space="preserve"> Кадуйского муниципального округа</w:t>
      </w:r>
      <w:r w:rsidR="001E14A4">
        <w:rPr>
          <w:sz w:val="26"/>
          <w:szCs w:val="26"/>
        </w:rPr>
        <w:t xml:space="preserve"> в соответствии с решениями  Муниципального Собрания Кадуйского муниципального округа.</w:t>
      </w:r>
    </w:p>
    <w:bookmarkEnd w:id="1"/>
    <w:p w:rsidR="009F4EF8" w:rsidRDefault="009F4EF8" w:rsidP="009F4EF8">
      <w:pPr>
        <w:jc w:val="both"/>
        <w:rPr>
          <w:sz w:val="26"/>
          <w:szCs w:val="26"/>
        </w:rPr>
      </w:pPr>
      <w:r>
        <w:rPr>
          <w:sz w:val="26"/>
          <w:szCs w:val="26"/>
        </w:rPr>
        <w:t xml:space="preserve">          5. </w:t>
      </w:r>
      <w:r w:rsidRPr="0056512C">
        <w:rPr>
          <w:sz w:val="26"/>
          <w:szCs w:val="26"/>
        </w:rPr>
        <w:t xml:space="preserve">Настоящее решение </w:t>
      </w:r>
      <w:r>
        <w:rPr>
          <w:sz w:val="26"/>
          <w:szCs w:val="26"/>
        </w:rPr>
        <w:t xml:space="preserve">вступает в силу </w:t>
      </w:r>
      <w:proofErr w:type="gramStart"/>
      <w:r>
        <w:rPr>
          <w:sz w:val="26"/>
          <w:szCs w:val="26"/>
        </w:rPr>
        <w:t>с даты</w:t>
      </w:r>
      <w:proofErr w:type="gramEnd"/>
      <w:r>
        <w:rPr>
          <w:sz w:val="26"/>
          <w:szCs w:val="26"/>
        </w:rPr>
        <w:t xml:space="preserve"> официального опубликования</w:t>
      </w:r>
      <w:r w:rsidRPr="0056512C">
        <w:rPr>
          <w:sz w:val="26"/>
          <w:szCs w:val="26"/>
        </w:rPr>
        <w:t xml:space="preserve"> в </w:t>
      </w:r>
      <w:proofErr w:type="spellStart"/>
      <w:r>
        <w:rPr>
          <w:sz w:val="26"/>
          <w:szCs w:val="26"/>
        </w:rPr>
        <w:t>Кадуйской</w:t>
      </w:r>
      <w:proofErr w:type="spellEnd"/>
      <w:r>
        <w:rPr>
          <w:sz w:val="26"/>
          <w:szCs w:val="26"/>
        </w:rPr>
        <w:t xml:space="preserve"> </w:t>
      </w:r>
      <w:r w:rsidRPr="0056512C">
        <w:rPr>
          <w:sz w:val="26"/>
          <w:szCs w:val="26"/>
        </w:rPr>
        <w:t>газете «Наше время»</w:t>
      </w:r>
      <w:r w:rsidR="00A94139">
        <w:rPr>
          <w:sz w:val="26"/>
          <w:szCs w:val="26"/>
        </w:rPr>
        <w:t>, распространяется на правоотношения, возникающие с момента введения в действие порядков предоставления</w:t>
      </w:r>
      <w:r w:rsidRPr="0056512C">
        <w:rPr>
          <w:sz w:val="26"/>
          <w:szCs w:val="26"/>
        </w:rPr>
        <w:t xml:space="preserve"> </w:t>
      </w:r>
      <w:r w:rsidR="00A94139">
        <w:rPr>
          <w:sz w:val="26"/>
          <w:szCs w:val="26"/>
        </w:rPr>
        <w:t>соответствующих дополнительных мер социальной поддержки</w:t>
      </w:r>
      <w:r w:rsidR="00A94139" w:rsidRPr="0056512C">
        <w:rPr>
          <w:sz w:val="26"/>
          <w:szCs w:val="26"/>
        </w:rPr>
        <w:t xml:space="preserve"> </w:t>
      </w:r>
      <w:r w:rsidRPr="0056512C">
        <w:rPr>
          <w:sz w:val="26"/>
          <w:szCs w:val="26"/>
        </w:rPr>
        <w:t xml:space="preserve">и </w:t>
      </w:r>
      <w:r>
        <w:rPr>
          <w:sz w:val="26"/>
          <w:szCs w:val="26"/>
        </w:rPr>
        <w:t xml:space="preserve">подлежит размещению на </w:t>
      </w:r>
      <w:r w:rsidRPr="0056512C">
        <w:rPr>
          <w:sz w:val="26"/>
          <w:szCs w:val="26"/>
        </w:rPr>
        <w:t>сайте</w:t>
      </w:r>
      <w:r>
        <w:rPr>
          <w:sz w:val="26"/>
          <w:szCs w:val="26"/>
        </w:rPr>
        <w:t xml:space="preserve"> Кадуйского муниципального округа</w:t>
      </w:r>
      <w:r w:rsidRPr="0056512C">
        <w:rPr>
          <w:sz w:val="26"/>
          <w:szCs w:val="26"/>
        </w:rPr>
        <w:t xml:space="preserve"> в информационно - телекоммуникационной сети «Интернет».</w:t>
      </w:r>
    </w:p>
    <w:p w:rsidR="009F4EF8" w:rsidRDefault="009F4EF8" w:rsidP="009F4EF8">
      <w:pPr>
        <w:ind w:firstLine="709"/>
        <w:jc w:val="both"/>
        <w:rPr>
          <w:color w:val="FF0000"/>
          <w:sz w:val="26"/>
          <w:szCs w:val="26"/>
        </w:rPr>
      </w:pPr>
    </w:p>
    <w:p w:rsidR="001E14A4" w:rsidRDefault="001E14A4" w:rsidP="009F4EF8">
      <w:pPr>
        <w:ind w:firstLine="709"/>
        <w:jc w:val="both"/>
        <w:rPr>
          <w:color w:val="FF0000"/>
          <w:sz w:val="26"/>
          <w:szCs w:val="26"/>
        </w:rPr>
      </w:pPr>
    </w:p>
    <w:p w:rsidR="001E14A4" w:rsidRPr="00E039D5" w:rsidRDefault="001E14A4" w:rsidP="009F4EF8">
      <w:pPr>
        <w:ind w:firstLine="709"/>
        <w:jc w:val="both"/>
        <w:rPr>
          <w:color w:val="FF0000"/>
          <w:sz w:val="26"/>
          <w:szCs w:val="26"/>
        </w:rPr>
      </w:pPr>
    </w:p>
    <w:p w:rsidR="009F4EF8" w:rsidRPr="00E40D5A" w:rsidRDefault="009F4EF8" w:rsidP="009F4EF8">
      <w:pPr>
        <w:tabs>
          <w:tab w:val="left" w:pos="0"/>
          <w:tab w:val="left" w:pos="4253"/>
        </w:tabs>
        <w:jc w:val="both"/>
        <w:rPr>
          <w:sz w:val="26"/>
          <w:szCs w:val="26"/>
        </w:rPr>
      </w:pPr>
      <w:r w:rsidRPr="00E40D5A">
        <w:rPr>
          <w:sz w:val="26"/>
          <w:szCs w:val="26"/>
        </w:rPr>
        <w:t xml:space="preserve">Председатель </w:t>
      </w:r>
      <w:proofErr w:type="gramStart"/>
      <w:r w:rsidRPr="00E40D5A">
        <w:rPr>
          <w:sz w:val="26"/>
          <w:szCs w:val="26"/>
        </w:rPr>
        <w:t>Муниципального</w:t>
      </w:r>
      <w:proofErr w:type="gramEnd"/>
      <w:r w:rsidRPr="00E40D5A">
        <w:rPr>
          <w:sz w:val="26"/>
          <w:szCs w:val="26"/>
        </w:rPr>
        <w:t xml:space="preserve">                  </w:t>
      </w:r>
      <w:r>
        <w:rPr>
          <w:sz w:val="26"/>
          <w:szCs w:val="26"/>
        </w:rPr>
        <w:t xml:space="preserve">      </w:t>
      </w:r>
      <w:r w:rsidRPr="00E40D5A">
        <w:rPr>
          <w:sz w:val="26"/>
          <w:szCs w:val="26"/>
        </w:rPr>
        <w:t>Глава Кадуйского муниципального</w:t>
      </w:r>
    </w:p>
    <w:p w:rsidR="009F4EF8" w:rsidRPr="00E40D5A" w:rsidRDefault="009F4EF8" w:rsidP="009F4EF8">
      <w:pPr>
        <w:tabs>
          <w:tab w:val="left" w:pos="0"/>
          <w:tab w:val="left" w:pos="4253"/>
        </w:tabs>
        <w:jc w:val="both"/>
        <w:rPr>
          <w:sz w:val="26"/>
          <w:szCs w:val="26"/>
        </w:rPr>
      </w:pPr>
      <w:r w:rsidRPr="00E40D5A">
        <w:rPr>
          <w:sz w:val="26"/>
          <w:szCs w:val="26"/>
        </w:rPr>
        <w:t xml:space="preserve">Собрания Кадуйского муниципального     </w:t>
      </w:r>
      <w:r>
        <w:rPr>
          <w:sz w:val="26"/>
          <w:szCs w:val="26"/>
        </w:rPr>
        <w:t xml:space="preserve">     округа</w:t>
      </w:r>
      <w:r w:rsidRPr="00E40D5A">
        <w:rPr>
          <w:sz w:val="26"/>
          <w:szCs w:val="26"/>
        </w:rPr>
        <w:t xml:space="preserve"> Вологодской области</w:t>
      </w:r>
    </w:p>
    <w:p w:rsidR="009F4EF8" w:rsidRPr="00E40D5A" w:rsidRDefault="009F4EF8" w:rsidP="009F4EF8">
      <w:pPr>
        <w:tabs>
          <w:tab w:val="left" w:pos="0"/>
          <w:tab w:val="left" w:pos="4253"/>
        </w:tabs>
        <w:jc w:val="both"/>
        <w:rPr>
          <w:sz w:val="26"/>
          <w:szCs w:val="26"/>
        </w:rPr>
      </w:pPr>
      <w:r w:rsidRPr="00E40D5A">
        <w:rPr>
          <w:sz w:val="26"/>
          <w:szCs w:val="26"/>
        </w:rPr>
        <w:t xml:space="preserve">округа     </w:t>
      </w:r>
    </w:p>
    <w:p w:rsidR="009F4EF8" w:rsidRPr="00E40D5A" w:rsidRDefault="009F4EF8" w:rsidP="009F4EF8">
      <w:pPr>
        <w:tabs>
          <w:tab w:val="left" w:pos="0"/>
          <w:tab w:val="left" w:pos="4253"/>
        </w:tabs>
        <w:jc w:val="both"/>
        <w:rPr>
          <w:sz w:val="26"/>
          <w:szCs w:val="26"/>
        </w:rPr>
      </w:pPr>
      <w:r w:rsidRPr="00E40D5A">
        <w:rPr>
          <w:sz w:val="26"/>
          <w:szCs w:val="26"/>
        </w:rPr>
        <w:t xml:space="preserve">                   </w:t>
      </w:r>
    </w:p>
    <w:p w:rsidR="009F4EF8" w:rsidRPr="00E40D5A" w:rsidRDefault="009F4EF8" w:rsidP="009F4EF8">
      <w:pPr>
        <w:tabs>
          <w:tab w:val="left" w:pos="0"/>
          <w:tab w:val="left" w:pos="4253"/>
        </w:tabs>
        <w:jc w:val="both"/>
        <w:rPr>
          <w:sz w:val="26"/>
          <w:szCs w:val="26"/>
        </w:rPr>
      </w:pPr>
      <w:r w:rsidRPr="00E40D5A">
        <w:rPr>
          <w:sz w:val="26"/>
          <w:szCs w:val="26"/>
        </w:rPr>
        <w:t xml:space="preserve">__________ </w:t>
      </w:r>
      <w:proofErr w:type="spellStart"/>
      <w:r w:rsidRPr="00E40D5A">
        <w:rPr>
          <w:sz w:val="26"/>
          <w:szCs w:val="26"/>
        </w:rPr>
        <w:t>З.Г.Кузнецова</w:t>
      </w:r>
      <w:proofErr w:type="spellEnd"/>
      <w:r w:rsidRPr="00E40D5A">
        <w:rPr>
          <w:sz w:val="26"/>
          <w:szCs w:val="26"/>
        </w:rPr>
        <w:t xml:space="preserve">                          </w:t>
      </w:r>
      <w:r>
        <w:rPr>
          <w:sz w:val="26"/>
          <w:szCs w:val="26"/>
        </w:rPr>
        <w:t xml:space="preserve">       </w:t>
      </w:r>
      <w:r w:rsidRPr="00E40D5A">
        <w:rPr>
          <w:sz w:val="26"/>
          <w:szCs w:val="26"/>
        </w:rPr>
        <w:t xml:space="preserve">_____________ </w:t>
      </w:r>
      <w:proofErr w:type="spellStart"/>
      <w:r w:rsidRPr="00E40D5A">
        <w:rPr>
          <w:sz w:val="26"/>
          <w:szCs w:val="26"/>
        </w:rPr>
        <w:t>С.А.Грачева</w:t>
      </w:r>
      <w:proofErr w:type="spellEnd"/>
      <w:r w:rsidRPr="00E40D5A">
        <w:rPr>
          <w:sz w:val="26"/>
          <w:szCs w:val="26"/>
        </w:rPr>
        <w:t xml:space="preserve"> </w:t>
      </w:r>
    </w:p>
    <w:p w:rsidR="009F4EF8" w:rsidRPr="00E039D5" w:rsidRDefault="009F4EF8" w:rsidP="009F4EF8">
      <w:pPr>
        <w:pStyle w:val="ConsPlusNormal"/>
        <w:widowControl/>
        <w:tabs>
          <w:tab w:val="num" w:pos="0"/>
        </w:tabs>
        <w:ind w:firstLine="0"/>
        <w:jc w:val="both"/>
        <w:rPr>
          <w:rFonts w:ascii="Times New Roman" w:hAnsi="Times New Roman" w:cs="Times New Roman"/>
          <w:color w:val="FF0000"/>
          <w:sz w:val="26"/>
          <w:szCs w:val="26"/>
        </w:rPr>
      </w:pPr>
    </w:p>
    <w:p w:rsidR="009C3C95" w:rsidRPr="009F4EF8" w:rsidRDefault="009C3C95">
      <w:pPr>
        <w:rPr>
          <w:sz w:val="28"/>
          <w:szCs w:val="28"/>
        </w:rPr>
      </w:pPr>
    </w:p>
    <w:sectPr w:rsidR="009C3C95" w:rsidRPr="009F4EF8" w:rsidSect="00457ECC">
      <w:pgSz w:w="11906" w:h="16838"/>
      <w:pgMar w:top="567" w:right="84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87C5F"/>
    <w:multiLevelType w:val="hybridMultilevel"/>
    <w:tmpl w:val="B8DEA026"/>
    <w:lvl w:ilvl="0" w:tplc="90EC3D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F8"/>
    <w:rsid w:val="00035C99"/>
    <w:rsid w:val="001E14A4"/>
    <w:rsid w:val="002A2367"/>
    <w:rsid w:val="00311627"/>
    <w:rsid w:val="00457ECC"/>
    <w:rsid w:val="004700CD"/>
    <w:rsid w:val="006D395C"/>
    <w:rsid w:val="00714ECC"/>
    <w:rsid w:val="00792469"/>
    <w:rsid w:val="007A22BF"/>
    <w:rsid w:val="007F32A8"/>
    <w:rsid w:val="009C3C95"/>
    <w:rsid w:val="009F4EF8"/>
    <w:rsid w:val="00A94139"/>
    <w:rsid w:val="00B3633E"/>
    <w:rsid w:val="00B45F96"/>
    <w:rsid w:val="00D4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E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
    <w:uiPriority w:val="99"/>
    <w:rsid w:val="009F4EF8"/>
    <w:rPr>
      <w:sz w:val="27"/>
      <w:szCs w:val="20"/>
    </w:rPr>
  </w:style>
  <w:style w:type="character" w:customStyle="1" w:styleId="a4">
    <w:name w:val="Основной текст Знак"/>
    <w:basedOn w:val="a0"/>
    <w:uiPriority w:val="99"/>
    <w:semiHidden/>
    <w:rsid w:val="009F4EF8"/>
    <w:rPr>
      <w:rFonts w:ascii="Times New Roman" w:eastAsia="Times New Roman" w:hAnsi="Times New Roman" w:cs="Times New Roman"/>
      <w:sz w:val="24"/>
      <w:szCs w:val="24"/>
      <w:lang w:eastAsia="ru-RU"/>
    </w:rPr>
  </w:style>
  <w:style w:type="character" w:customStyle="1" w:styleId="2">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9F4EF8"/>
    <w:rPr>
      <w:rFonts w:ascii="Times New Roman" w:eastAsia="Times New Roman" w:hAnsi="Times New Roman" w:cs="Times New Roman"/>
      <w:sz w:val="27"/>
      <w:szCs w:val="20"/>
      <w:lang w:eastAsia="ru-RU"/>
    </w:rPr>
  </w:style>
  <w:style w:type="character" w:customStyle="1" w:styleId="a5">
    <w:name w:val="Гипертекстовая ссылка"/>
    <w:rsid w:val="009F4EF8"/>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E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
    <w:uiPriority w:val="99"/>
    <w:rsid w:val="009F4EF8"/>
    <w:rPr>
      <w:sz w:val="27"/>
      <w:szCs w:val="20"/>
    </w:rPr>
  </w:style>
  <w:style w:type="character" w:customStyle="1" w:styleId="a4">
    <w:name w:val="Основной текст Знак"/>
    <w:basedOn w:val="a0"/>
    <w:uiPriority w:val="99"/>
    <w:semiHidden/>
    <w:rsid w:val="009F4EF8"/>
    <w:rPr>
      <w:rFonts w:ascii="Times New Roman" w:eastAsia="Times New Roman" w:hAnsi="Times New Roman" w:cs="Times New Roman"/>
      <w:sz w:val="24"/>
      <w:szCs w:val="24"/>
      <w:lang w:eastAsia="ru-RU"/>
    </w:rPr>
  </w:style>
  <w:style w:type="character" w:customStyle="1" w:styleId="2">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9F4EF8"/>
    <w:rPr>
      <w:rFonts w:ascii="Times New Roman" w:eastAsia="Times New Roman" w:hAnsi="Times New Roman" w:cs="Times New Roman"/>
      <w:sz w:val="27"/>
      <w:szCs w:val="20"/>
      <w:lang w:eastAsia="ru-RU"/>
    </w:rPr>
  </w:style>
  <w:style w:type="character" w:customStyle="1" w:styleId="a5">
    <w:name w:val="Гипертекстовая ссылка"/>
    <w:rsid w:val="009F4EF8"/>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2024-02-14T10:52:00Z</cp:lastPrinted>
  <dcterms:created xsi:type="dcterms:W3CDTF">2024-02-15T08:38:00Z</dcterms:created>
  <dcterms:modified xsi:type="dcterms:W3CDTF">2024-02-21T14:11:00Z</dcterms:modified>
</cp:coreProperties>
</file>