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BC6" w:rsidRDefault="00EC5042">
      <w:pPr>
        <w:jc w:val="right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o:spid="_x0000_s1027" type="#_x0000_t75" style="position:absolute;left:0;text-align:left;margin-left:210pt;margin-top:5.85pt;width:51.05pt;height:64.8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8" o:title=""/>
          </v:shape>
        </w:pict>
      </w:r>
    </w:p>
    <w:p w:rsidR="00EB7BC6" w:rsidRDefault="00EB7BC6"/>
    <w:p w:rsidR="00EB7BC6" w:rsidRDefault="00EC5042">
      <w:pPr>
        <w:rPr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B7BC6" w:rsidRDefault="00EB7BC6">
      <w:pPr>
        <w:pStyle w:val="12"/>
        <w:outlineLvl w:val="0"/>
        <w:rPr>
          <w:sz w:val="28"/>
        </w:rPr>
      </w:pPr>
    </w:p>
    <w:p w:rsidR="00EB7BC6" w:rsidRDefault="00EC5042">
      <w:pPr>
        <w:pStyle w:val="12"/>
        <w:outlineLvl w:val="0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EB7BC6" w:rsidRDefault="00EC5042">
      <w:pPr>
        <w:pStyle w:val="12"/>
        <w:ind w:firstLine="720"/>
        <w:outlineLvl w:val="0"/>
        <w:rPr>
          <w:b w:val="0"/>
          <w:bCs w:val="0"/>
          <w:sz w:val="36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EB7BC6" w:rsidRDefault="00EC5042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АДМИНИСТРАЦИЯ </w:t>
      </w:r>
    </w:p>
    <w:p w:rsidR="00EB7BC6" w:rsidRDefault="00EC5042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КАДУЙСКОГО МУНИЦИПАЛЬНОГО ОКРУГА</w:t>
      </w:r>
    </w:p>
    <w:p w:rsidR="00EB7BC6" w:rsidRDefault="00EC5042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ВОЛОГОДСКОЙ ОБЛАСТИ</w:t>
      </w:r>
    </w:p>
    <w:p w:rsidR="00EB7BC6" w:rsidRDefault="00EB7BC6">
      <w:pPr>
        <w:jc w:val="center"/>
        <w:rPr>
          <w:b/>
          <w:bCs/>
          <w:sz w:val="26"/>
          <w:szCs w:val="26"/>
        </w:rPr>
      </w:pPr>
    </w:p>
    <w:p w:rsidR="00EB7BC6" w:rsidRDefault="00EC5042">
      <w:pPr>
        <w:pStyle w:val="12"/>
        <w:outlineLvl w:val="0"/>
        <w:rPr>
          <w:sz w:val="26"/>
          <w:szCs w:val="26"/>
        </w:rPr>
      </w:pPr>
      <w:r>
        <w:rPr>
          <w:sz w:val="26"/>
          <w:szCs w:val="26"/>
        </w:rPr>
        <w:t>П О С Т А Н О В Л Е Н И Е</w:t>
      </w:r>
    </w:p>
    <w:p w:rsidR="00EB7BC6" w:rsidRDefault="00EB7BC6">
      <w:pPr>
        <w:jc w:val="center"/>
        <w:rPr>
          <w:b/>
          <w:bCs/>
          <w:sz w:val="26"/>
          <w:szCs w:val="26"/>
        </w:rPr>
      </w:pPr>
    </w:p>
    <w:p w:rsidR="00EB7BC6" w:rsidRDefault="00EB7BC6">
      <w:pPr>
        <w:jc w:val="both"/>
        <w:rPr>
          <w:b/>
          <w:bCs/>
          <w:sz w:val="26"/>
          <w:szCs w:val="26"/>
        </w:rPr>
      </w:pPr>
    </w:p>
    <w:p w:rsidR="00EB7BC6" w:rsidRDefault="00EC5042">
      <w:pPr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C20A00">
        <w:rPr>
          <w:sz w:val="26"/>
          <w:szCs w:val="26"/>
        </w:rPr>
        <w:t>03</w:t>
      </w:r>
      <w:r>
        <w:rPr>
          <w:sz w:val="26"/>
          <w:szCs w:val="26"/>
        </w:rPr>
        <w:t xml:space="preserve"> » </w:t>
      </w:r>
      <w:r w:rsidR="00C20A00">
        <w:rPr>
          <w:sz w:val="26"/>
          <w:szCs w:val="26"/>
        </w:rPr>
        <w:t>июня</w:t>
      </w:r>
      <w:bookmarkStart w:id="0" w:name="_GoBack"/>
      <w:bookmarkEnd w:id="0"/>
      <w:r>
        <w:rPr>
          <w:sz w:val="26"/>
          <w:szCs w:val="26"/>
        </w:rPr>
        <w:t xml:space="preserve"> 2026 года   </w:t>
      </w:r>
      <w:r>
        <w:rPr>
          <w:sz w:val="26"/>
          <w:szCs w:val="26"/>
        </w:rPr>
        <w:tab/>
        <w:t xml:space="preserve">                                                                    № </w:t>
      </w:r>
      <w:r w:rsidR="00C20A00">
        <w:rPr>
          <w:sz w:val="26"/>
          <w:szCs w:val="26"/>
        </w:rPr>
        <w:t>393</w:t>
      </w:r>
      <w:r>
        <w:rPr>
          <w:sz w:val="26"/>
          <w:szCs w:val="26"/>
        </w:rPr>
        <w:t xml:space="preserve"> </w:t>
      </w:r>
    </w:p>
    <w:p w:rsidR="00EB7BC6" w:rsidRDefault="00EC5042">
      <w:pPr>
        <w:jc w:val="center"/>
        <w:rPr>
          <w:sz w:val="26"/>
          <w:szCs w:val="26"/>
        </w:rPr>
      </w:pPr>
      <w:r>
        <w:rPr>
          <w:sz w:val="26"/>
          <w:szCs w:val="26"/>
        </w:rPr>
        <w:t>р.п. Кадуй</w:t>
      </w:r>
    </w:p>
    <w:p w:rsidR="00EB7BC6" w:rsidRDefault="00EC5042">
      <w:pPr>
        <w:jc w:val="center"/>
        <w:rPr>
          <w:sz w:val="26"/>
          <w:szCs w:val="26"/>
        </w:rPr>
      </w:pPr>
      <w:r>
        <w:rPr>
          <w:noProof/>
        </w:rPr>
        <w:pict>
          <v:line id="_x0000_s1031" o:spid="_x0000_s1026" style="position:absolute;left:0;text-align:left;z-index: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5pt,13.15pt" to="1.3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" o:allowincell="f"/>
        </w:pict>
      </w:r>
    </w:p>
    <w:p w:rsidR="00EB7BC6" w:rsidRDefault="00EC5042">
      <w:pPr>
        <w:jc w:val="center"/>
        <w:rPr>
          <w:b/>
          <w:bCs/>
          <w:sz w:val="26"/>
          <w:szCs w:val="26"/>
          <w:shd w:val="clear" w:color="auto" w:fill="FFFFFF"/>
        </w:rPr>
      </w:pPr>
      <w:r>
        <w:rPr>
          <w:b/>
          <w:bCs/>
          <w:sz w:val="26"/>
          <w:szCs w:val="26"/>
          <w:shd w:val="clear" w:color="auto" w:fill="FFFFFF"/>
        </w:rPr>
        <w:t>О внесении изменений в постановление Администрации Кадуйского муниципального округа № 180 от 12.03.2024 года «Об утверждении реестра размещения мест (площадок) накопления твердых коммунальных отходов на территории Кадуйского муниципального округа»</w:t>
      </w:r>
    </w:p>
    <w:p w:rsidR="00EB7BC6" w:rsidRDefault="00EB7BC6">
      <w:pPr>
        <w:ind w:firstLine="709"/>
        <w:jc w:val="both"/>
        <w:rPr>
          <w:sz w:val="26"/>
          <w:szCs w:val="26"/>
          <w:shd w:val="clear" w:color="auto" w:fill="FFFFFF"/>
        </w:rPr>
      </w:pPr>
    </w:p>
    <w:p w:rsidR="00EB7BC6" w:rsidRDefault="00EC5042">
      <w:pPr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В соотв</w:t>
      </w:r>
      <w:r>
        <w:rPr>
          <w:sz w:val="26"/>
          <w:szCs w:val="26"/>
          <w:shd w:val="clear" w:color="auto" w:fill="FFFFFF"/>
        </w:rPr>
        <w:t xml:space="preserve">етствии с Федеральным законом от 06.10.2003 г. №131-ФЗ «Об общих принципах организации местного самоуправления в Российской федерации», Федеральным законом от 24.06.1998 г. №89-ФЗ «Об отходах производства и потребления», постановлением Правительства РФ от </w:t>
      </w:r>
      <w:r>
        <w:rPr>
          <w:sz w:val="26"/>
          <w:szCs w:val="26"/>
          <w:shd w:val="clear" w:color="auto" w:fill="FFFFFF"/>
        </w:rPr>
        <w:t>31.08.2018 г. №1039 «Об утверждении Правил обустройства мест (площадок) накопления твердых отходов  и ведения их реестра», постановляю:</w:t>
      </w:r>
    </w:p>
    <w:p w:rsidR="00EB7BC6" w:rsidRDefault="00EC5042">
      <w:pPr>
        <w:pStyle w:val="afe"/>
        <w:shd w:val="clear" w:color="auto" w:fill="FFFFFF"/>
        <w:spacing w:before="240" w:after="240"/>
        <w:ind w:firstLine="709"/>
        <w:contextualSpacing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1.Внести следующие изменения в постановление Администрации Кадуйского муниципального округа № 180 от 12.03.2024 года «Об</w:t>
      </w:r>
      <w:r>
        <w:rPr>
          <w:sz w:val="26"/>
          <w:szCs w:val="26"/>
          <w:shd w:val="clear" w:color="auto" w:fill="FFFFFF"/>
        </w:rPr>
        <w:t xml:space="preserve"> утверждении реестра размещения мест (площадок) накопления твердых коммунальных отходов на территории Кадуйского муниципального округа» (в редакции постановлений Администрации Кадуйского муниципального округа от 23.04.2024 № 311, от 29.07.2024 № 531, от 12</w:t>
      </w:r>
      <w:r>
        <w:rPr>
          <w:sz w:val="26"/>
          <w:szCs w:val="26"/>
          <w:shd w:val="clear" w:color="auto" w:fill="FFFFFF"/>
        </w:rPr>
        <w:t>.08.2024 № 569, от 03.10.2024 № 705, от 14.11.2024 № 818, от 16.05.2025 № 312, от 03.06.2025 № 351, от 16.07.2025 № 441, от 18.09.2025 № 599):</w:t>
      </w:r>
    </w:p>
    <w:p w:rsidR="00EB7BC6" w:rsidRDefault="00EC5042">
      <w:pPr>
        <w:pStyle w:val="afe"/>
        <w:numPr>
          <w:ilvl w:val="0"/>
          <w:numId w:val="20"/>
        </w:numPr>
        <w:shd w:val="clear" w:color="auto" w:fill="FFFFFF"/>
        <w:spacing w:before="240" w:after="240"/>
        <w:ind w:left="0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  <w:shd w:val="clear" w:color="auto" w:fill="FFFFFF"/>
        </w:rPr>
        <w:t xml:space="preserve">в таблице раздела I строку 307 изложить в следующей редакции: </w:t>
      </w:r>
    </w:p>
    <w:p w:rsidR="00EB7BC6" w:rsidRDefault="00EC5042">
      <w:pPr>
        <w:pStyle w:val="afe"/>
        <w:shd w:val="clear" w:color="auto" w:fill="FFFFFF"/>
        <w:spacing w:before="240" w:after="240"/>
        <w:ind w:left="709"/>
        <w:contextualSpacing/>
        <w:jc w:val="both"/>
        <w:rPr>
          <w:sz w:val="26"/>
          <w:szCs w:val="26"/>
        </w:rPr>
      </w:pPr>
      <w:r>
        <w:rPr>
          <w:sz w:val="26"/>
          <w:szCs w:val="26"/>
          <w:shd w:val="clear" w:color="auto" w:fill="FFFFFF"/>
        </w:rPr>
        <w:t>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4"/>
        <w:gridCol w:w="6202"/>
        <w:gridCol w:w="1451"/>
        <w:gridCol w:w="1284"/>
      </w:tblGrid>
      <w:tr w:rsidR="00EC5042" w:rsidTr="00EC5042">
        <w:trPr>
          <w:trHeight w:val="600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Default="00EC5042" w:rsidP="00EC5042">
            <w:pPr>
              <w:jc w:val="center"/>
            </w:pPr>
            <w:r w:rsidRPr="00EC5042">
              <w:rPr>
                <w:color w:val="000000"/>
                <w:sz w:val="24"/>
              </w:rPr>
              <w:t>307</w:t>
            </w:r>
          </w:p>
        </w:tc>
        <w:tc>
          <w:tcPr>
            <w:tcW w:w="8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Default="00EC5042" w:rsidP="00EC5042">
            <w:pPr>
              <w:jc w:val="center"/>
            </w:pPr>
            <w:r w:rsidRPr="00EC5042">
              <w:rPr>
                <w:color w:val="000000"/>
                <w:sz w:val="24"/>
              </w:rPr>
              <w:t>Вологодская область, Кадуйский муниципальный округ, д. Преображенская, перед деревней слева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Default="00EC5042" w:rsidP="00EC5042">
            <w:pPr>
              <w:jc w:val="center"/>
            </w:pPr>
            <w:r w:rsidRPr="00EC5042">
              <w:rPr>
                <w:color w:val="000000"/>
                <w:sz w:val="24"/>
              </w:rPr>
              <w:t>59.539187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Default="00EC5042" w:rsidP="00EC5042">
            <w:pPr>
              <w:jc w:val="center"/>
            </w:pPr>
            <w:r w:rsidRPr="00EC5042">
              <w:rPr>
                <w:color w:val="000000"/>
                <w:sz w:val="24"/>
              </w:rPr>
              <w:t>36.539946</w:t>
            </w:r>
          </w:p>
        </w:tc>
      </w:tr>
    </w:tbl>
    <w:p w:rsidR="00EB7BC6" w:rsidRDefault="00EC5042">
      <w:pPr>
        <w:pStyle w:val="afe"/>
        <w:shd w:val="clear" w:color="auto" w:fill="FFFFFF"/>
        <w:spacing w:before="240" w:after="240"/>
        <w:ind w:firstLine="709"/>
        <w:contextualSpacing/>
        <w:jc w:val="right"/>
        <w:rPr>
          <w:sz w:val="26"/>
          <w:szCs w:val="26"/>
        </w:rPr>
      </w:pPr>
      <w:r>
        <w:rPr>
          <w:sz w:val="26"/>
          <w:szCs w:val="26"/>
          <w:shd w:val="clear" w:color="auto" w:fill="FFFFFF"/>
        </w:rPr>
        <w:t>»;</w:t>
      </w:r>
    </w:p>
    <w:p w:rsidR="00EB7BC6" w:rsidRDefault="00EC5042">
      <w:pPr>
        <w:pStyle w:val="afe"/>
        <w:shd w:val="clear" w:color="auto" w:fill="FFFFFF"/>
        <w:spacing w:before="240" w:after="24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  <w:shd w:val="clear" w:color="auto" w:fill="FFFFFF"/>
        </w:rPr>
        <w:t>2) в таблице раздела II:</w:t>
      </w:r>
    </w:p>
    <w:p w:rsidR="00EB7BC6" w:rsidRDefault="00EC5042">
      <w:pPr>
        <w:pStyle w:val="afe"/>
        <w:shd w:val="clear" w:color="auto" w:fill="FFFFFF"/>
        <w:spacing w:before="240" w:after="24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  <w:shd w:val="clear" w:color="auto" w:fill="FFFFFF"/>
        </w:rPr>
        <w:t>а) строку 252 изложить в следующей редакции:</w:t>
      </w:r>
    </w:p>
    <w:p w:rsidR="00EB7BC6" w:rsidRDefault="00EC5042">
      <w:pPr>
        <w:pStyle w:val="afe"/>
        <w:shd w:val="clear" w:color="auto" w:fill="FFFFFF"/>
        <w:spacing w:before="240" w:after="24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  <w:shd w:val="clear" w:color="auto" w:fill="FFFFFF"/>
        </w:rPr>
        <w:t>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2"/>
        <w:gridCol w:w="3064"/>
        <w:gridCol w:w="431"/>
        <w:gridCol w:w="515"/>
        <w:gridCol w:w="1304"/>
        <w:gridCol w:w="655"/>
        <w:gridCol w:w="651"/>
        <w:gridCol w:w="798"/>
        <w:gridCol w:w="922"/>
        <w:gridCol w:w="699"/>
      </w:tblGrid>
      <w:tr w:rsidR="00EC5042" w:rsidTr="00EC5042">
        <w:trPr>
          <w:trHeight w:val="900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Default="00EC5042" w:rsidP="00EC5042">
            <w:pPr>
              <w:jc w:val="center"/>
            </w:pPr>
            <w:r w:rsidRPr="00EC5042">
              <w:rPr>
                <w:color w:val="000000"/>
                <w:sz w:val="24"/>
              </w:rPr>
              <w:t>252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Default="00EC5042" w:rsidP="00EC5042">
            <w:pPr>
              <w:jc w:val="center"/>
            </w:pPr>
            <w:r w:rsidRPr="00EC5042">
              <w:rPr>
                <w:color w:val="000000"/>
                <w:sz w:val="24"/>
              </w:rPr>
              <w:t>Вологодская область, Кадуйский муниципальный округ, д. Маза, ул. Центральная, д. 2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Default="00EC5042" w:rsidP="00EC5042">
            <w:pPr>
              <w:jc w:val="center"/>
            </w:pPr>
            <w:r w:rsidRPr="00EC5042">
              <w:rPr>
                <w:color w:val="000000"/>
                <w:sz w:val="24"/>
              </w:rPr>
              <w:t>2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Default="00EC5042" w:rsidP="00EC5042">
            <w:pPr>
              <w:jc w:val="center"/>
            </w:pPr>
            <w:r w:rsidRPr="00EC5042">
              <w:rPr>
                <w:color w:val="000000"/>
                <w:sz w:val="24"/>
              </w:rPr>
              <w:t>2,2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Default="00EC5042" w:rsidP="00EC5042">
            <w:pPr>
              <w:jc w:val="center"/>
            </w:pPr>
            <w:r w:rsidRPr="00EC5042">
              <w:rPr>
                <w:color w:val="000000"/>
                <w:sz w:val="24"/>
              </w:rPr>
              <w:t>ограждение имеется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Default="00EC5042" w:rsidP="00EC5042">
            <w:pPr>
              <w:jc w:val="center"/>
            </w:pPr>
            <w:r w:rsidRPr="00EC5042">
              <w:rPr>
                <w:color w:val="000000"/>
                <w:sz w:val="24"/>
              </w:rPr>
              <w:t>бетон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Default="00EC5042" w:rsidP="00EC5042">
            <w:pPr>
              <w:jc w:val="center"/>
            </w:pPr>
            <w:r w:rsidRPr="00EC5042">
              <w:rPr>
                <w:color w:val="000000"/>
                <w:sz w:val="24"/>
              </w:rPr>
              <w:t>1,1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Default="00EC5042" w:rsidP="00EC5042">
            <w:pPr>
              <w:jc w:val="center"/>
            </w:pPr>
            <w:r w:rsidRPr="00EC5042">
              <w:rPr>
                <w:color w:val="000000"/>
                <w:sz w:val="24"/>
              </w:rPr>
              <w:t>есть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Default="00EC5042" w:rsidP="00EC5042">
            <w:pPr>
              <w:jc w:val="center"/>
            </w:pPr>
            <w:r w:rsidRPr="00EC5042">
              <w:rPr>
                <w:color w:val="000000"/>
                <w:sz w:val="24"/>
              </w:rPr>
              <w:t>пластик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Default="00EC5042" w:rsidP="00EC5042">
            <w:pPr>
              <w:jc w:val="center"/>
            </w:pPr>
            <w:r w:rsidRPr="00EC5042">
              <w:rPr>
                <w:color w:val="000000"/>
                <w:sz w:val="24"/>
              </w:rPr>
              <w:t>8,2</w:t>
            </w:r>
          </w:p>
        </w:tc>
      </w:tr>
    </w:tbl>
    <w:p w:rsidR="00EB7BC6" w:rsidRDefault="00EC5042">
      <w:pPr>
        <w:pStyle w:val="afe"/>
        <w:shd w:val="clear" w:color="auto" w:fill="FFFFFF"/>
        <w:spacing w:before="240" w:after="240"/>
        <w:ind w:firstLine="709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>»,</w:t>
      </w:r>
    </w:p>
    <w:p w:rsidR="00EB7BC6" w:rsidRDefault="00EC5042">
      <w:pPr>
        <w:pStyle w:val="afe"/>
        <w:shd w:val="clear" w:color="auto" w:fill="FFFFFF"/>
        <w:spacing w:before="240" w:after="24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б) строку 278 изложить в следующей редакции:</w:t>
      </w:r>
    </w:p>
    <w:p w:rsidR="00EB7BC6" w:rsidRDefault="00EC5042">
      <w:pPr>
        <w:pStyle w:val="afe"/>
        <w:shd w:val="clear" w:color="auto" w:fill="FFFFFF"/>
        <w:spacing w:before="240" w:after="24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4"/>
        <w:gridCol w:w="3179"/>
        <w:gridCol w:w="455"/>
        <w:gridCol w:w="531"/>
        <w:gridCol w:w="1148"/>
        <w:gridCol w:w="659"/>
        <w:gridCol w:w="679"/>
        <w:gridCol w:w="791"/>
        <w:gridCol w:w="930"/>
        <w:gridCol w:w="655"/>
      </w:tblGrid>
      <w:tr w:rsidR="00EC5042" w:rsidTr="00EC5042">
        <w:trPr>
          <w:trHeight w:val="600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Default="00EC5042" w:rsidP="00EC5042">
            <w:pPr>
              <w:jc w:val="center"/>
            </w:pPr>
            <w:r w:rsidRPr="00EC5042">
              <w:rPr>
                <w:color w:val="000000"/>
                <w:sz w:val="24"/>
              </w:rPr>
              <w:t>278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Default="00EC5042" w:rsidP="00EC5042">
            <w:pPr>
              <w:jc w:val="center"/>
            </w:pPr>
            <w:r w:rsidRPr="00EC5042">
              <w:rPr>
                <w:color w:val="000000"/>
                <w:sz w:val="24"/>
              </w:rPr>
              <w:t>Вологодская область, Кадуйский муниципальный округ, д. Круглое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Default="00EC5042" w:rsidP="00EC5042">
            <w:pPr>
              <w:jc w:val="center"/>
            </w:pPr>
            <w:r w:rsidRPr="00EC5042">
              <w:rPr>
                <w:color w:val="000000"/>
                <w:sz w:val="24"/>
              </w:rPr>
              <w:t>3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Pr="00EC5042" w:rsidRDefault="00EC5042" w:rsidP="00EC5042">
            <w:pPr>
              <w:jc w:val="center"/>
              <w:rPr>
                <w:color w:val="000000"/>
              </w:rPr>
            </w:pPr>
            <w:r w:rsidRPr="00EC5042">
              <w:rPr>
                <w:color w:val="000000"/>
                <w:sz w:val="24"/>
              </w:rPr>
              <w:t>1,1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Pr="00EC5042" w:rsidRDefault="00EC5042" w:rsidP="00EC5042">
            <w:pPr>
              <w:jc w:val="center"/>
              <w:rPr>
                <w:color w:val="000000"/>
              </w:rPr>
            </w:pPr>
            <w:r w:rsidRPr="00EC5042">
              <w:rPr>
                <w:color w:val="000000"/>
                <w:sz w:val="24"/>
              </w:rPr>
              <w:t>не имеется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Pr="00EC5042" w:rsidRDefault="00EC5042" w:rsidP="00EC5042">
            <w:pPr>
              <w:jc w:val="center"/>
              <w:rPr>
                <w:color w:val="000000"/>
              </w:rPr>
            </w:pPr>
            <w:r w:rsidRPr="00EC5042">
              <w:rPr>
                <w:color w:val="000000"/>
                <w:sz w:val="24"/>
              </w:rPr>
              <w:t>бетон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Pr="00EC5042" w:rsidRDefault="00EC5042" w:rsidP="00EC5042">
            <w:pPr>
              <w:jc w:val="center"/>
              <w:rPr>
                <w:color w:val="000000"/>
              </w:rPr>
            </w:pPr>
            <w:r w:rsidRPr="00EC5042">
              <w:rPr>
                <w:color w:val="000000"/>
                <w:sz w:val="24"/>
              </w:rPr>
              <w:t>3,3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Pr="00EC5042" w:rsidRDefault="00EC5042" w:rsidP="00EC5042">
            <w:pPr>
              <w:jc w:val="center"/>
              <w:rPr>
                <w:color w:val="000000"/>
              </w:rPr>
            </w:pPr>
            <w:r w:rsidRPr="00EC5042">
              <w:rPr>
                <w:color w:val="000000"/>
                <w:sz w:val="24"/>
              </w:rPr>
              <w:t>нет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Pr="00EC5042" w:rsidRDefault="00EC5042" w:rsidP="00EC5042">
            <w:pPr>
              <w:jc w:val="center"/>
              <w:rPr>
                <w:color w:val="000000"/>
              </w:rPr>
            </w:pPr>
            <w:r w:rsidRPr="00EC5042">
              <w:rPr>
                <w:color w:val="000000"/>
                <w:sz w:val="24"/>
              </w:rPr>
              <w:t>пластик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Pr="00EC5042" w:rsidRDefault="00EC5042" w:rsidP="00EC5042">
            <w:pPr>
              <w:jc w:val="center"/>
              <w:rPr>
                <w:color w:val="000000"/>
              </w:rPr>
            </w:pPr>
            <w:r w:rsidRPr="00EC5042">
              <w:rPr>
                <w:color w:val="000000"/>
                <w:sz w:val="24"/>
              </w:rPr>
              <w:t>4</w:t>
            </w:r>
          </w:p>
        </w:tc>
      </w:tr>
    </w:tbl>
    <w:p w:rsidR="00EB7BC6" w:rsidRDefault="00EC5042">
      <w:pPr>
        <w:pStyle w:val="afe"/>
        <w:shd w:val="clear" w:color="auto" w:fill="FFFFFF"/>
        <w:spacing w:before="240" w:after="240"/>
        <w:ind w:firstLine="709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»,</w:t>
      </w:r>
    </w:p>
    <w:p w:rsidR="00EB7BC6" w:rsidRDefault="00EC5042">
      <w:pPr>
        <w:pStyle w:val="afe"/>
        <w:shd w:val="clear" w:color="auto" w:fill="FFFFFF"/>
        <w:spacing w:before="240" w:after="240"/>
        <w:ind w:firstLine="709"/>
        <w:contextualSpacing/>
        <w:rPr>
          <w:sz w:val="26"/>
          <w:szCs w:val="26"/>
        </w:rPr>
      </w:pPr>
      <w:r>
        <w:rPr>
          <w:sz w:val="26"/>
          <w:szCs w:val="26"/>
        </w:rPr>
        <w:t>в) строки 306, 307 изложить в следующей редакции:</w:t>
      </w:r>
    </w:p>
    <w:p w:rsidR="00EB7BC6" w:rsidRDefault="00EC5042">
      <w:pPr>
        <w:pStyle w:val="afe"/>
        <w:shd w:val="clear" w:color="auto" w:fill="FFFFFF"/>
        <w:spacing w:before="240" w:after="240"/>
        <w:ind w:firstLine="709"/>
        <w:contextualSpacing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3243"/>
        <w:gridCol w:w="460"/>
        <w:gridCol w:w="535"/>
        <w:gridCol w:w="1152"/>
        <w:gridCol w:w="560"/>
        <w:gridCol w:w="628"/>
        <w:gridCol w:w="853"/>
        <w:gridCol w:w="931"/>
        <w:gridCol w:w="662"/>
      </w:tblGrid>
      <w:tr w:rsidR="00EC5042" w:rsidTr="00EC5042">
        <w:trPr>
          <w:trHeight w:val="900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Default="00EC5042" w:rsidP="00EC5042">
            <w:pPr>
              <w:jc w:val="center"/>
            </w:pPr>
            <w:r w:rsidRPr="00EC5042">
              <w:rPr>
                <w:color w:val="000000"/>
                <w:sz w:val="24"/>
              </w:rPr>
              <w:t>306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Default="00EC5042" w:rsidP="00EC5042">
            <w:pPr>
              <w:jc w:val="center"/>
            </w:pPr>
            <w:r w:rsidRPr="00EC5042">
              <w:rPr>
                <w:color w:val="000000"/>
                <w:sz w:val="24"/>
              </w:rPr>
              <w:t>Вологодская область, Кадуйский муниципальный округ, д. Прямиково, на развилке в центре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Default="00EC5042" w:rsidP="00EC5042">
            <w:pPr>
              <w:jc w:val="center"/>
            </w:pPr>
            <w:r w:rsidRPr="00EC5042">
              <w:rPr>
                <w:color w:val="000000"/>
                <w:sz w:val="24"/>
              </w:rPr>
              <w:t>3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Default="00EC5042" w:rsidP="00EC5042">
            <w:pPr>
              <w:jc w:val="center"/>
            </w:pPr>
            <w:r w:rsidRPr="00EC5042">
              <w:rPr>
                <w:color w:val="000000"/>
                <w:sz w:val="24"/>
              </w:rPr>
              <w:t>1,1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Default="00EC5042" w:rsidP="00EC5042">
            <w:pPr>
              <w:jc w:val="center"/>
            </w:pPr>
            <w:r w:rsidRPr="00EC5042">
              <w:rPr>
                <w:color w:val="000000"/>
                <w:sz w:val="24"/>
              </w:rPr>
              <w:t>не имеется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Default="00EC5042" w:rsidP="00EC5042">
            <w:pPr>
              <w:jc w:val="center"/>
            </w:pPr>
            <w:r w:rsidRPr="00EC5042">
              <w:rPr>
                <w:color w:val="000000"/>
                <w:sz w:val="24"/>
              </w:rPr>
              <w:t>нет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Default="00EC5042" w:rsidP="00EC5042">
            <w:pPr>
              <w:jc w:val="center"/>
            </w:pPr>
            <w:r w:rsidRPr="00EC5042">
              <w:rPr>
                <w:color w:val="000000"/>
                <w:sz w:val="24"/>
              </w:rPr>
              <w:t>3,3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Default="00EC5042" w:rsidP="00EC5042">
            <w:pPr>
              <w:jc w:val="center"/>
            </w:pPr>
            <w:r w:rsidRPr="00EC5042">
              <w:rPr>
                <w:color w:val="000000"/>
                <w:sz w:val="24"/>
              </w:rPr>
              <w:t>нет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Default="00EC5042" w:rsidP="00EC5042">
            <w:pPr>
              <w:jc w:val="center"/>
            </w:pPr>
            <w:r w:rsidRPr="00EC5042">
              <w:rPr>
                <w:color w:val="000000"/>
                <w:sz w:val="24"/>
              </w:rPr>
              <w:t>пластик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Default="00EC5042" w:rsidP="00EC5042">
            <w:pPr>
              <w:jc w:val="center"/>
            </w:pPr>
            <w:r w:rsidRPr="00EC5042">
              <w:rPr>
                <w:color w:val="000000"/>
                <w:sz w:val="24"/>
              </w:rPr>
              <w:t>4</w:t>
            </w:r>
          </w:p>
        </w:tc>
      </w:tr>
      <w:tr w:rsidR="00EC5042" w:rsidTr="00EC5042">
        <w:trPr>
          <w:trHeight w:val="900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Default="00EC5042" w:rsidP="00EC5042">
            <w:pPr>
              <w:jc w:val="center"/>
            </w:pPr>
            <w:r w:rsidRPr="00EC5042">
              <w:rPr>
                <w:color w:val="000000"/>
                <w:sz w:val="24"/>
              </w:rPr>
              <w:t>307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Default="00EC5042" w:rsidP="00EC5042">
            <w:pPr>
              <w:jc w:val="center"/>
            </w:pPr>
            <w:r w:rsidRPr="00EC5042">
              <w:rPr>
                <w:color w:val="000000"/>
                <w:sz w:val="24"/>
              </w:rPr>
              <w:t>Вологодская область, Кадуйский муниципальный округ, д. Преображенская, перед деревней слева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Default="00EC5042" w:rsidP="00EC5042">
            <w:pPr>
              <w:jc w:val="center"/>
            </w:pPr>
            <w:r w:rsidRPr="00EC5042">
              <w:rPr>
                <w:color w:val="000000"/>
                <w:sz w:val="24"/>
              </w:rPr>
              <w:t>1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Default="00EC5042" w:rsidP="00EC5042">
            <w:pPr>
              <w:jc w:val="center"/>
            </w:pPr>
            <w:r w:rsidRPr="00EC5042">
              <w:rPr>
                <w:color w:val="000000"/>
                <w:sz w:val="24"/>
              </w:rPr>
              <w:t>1,1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Default="00EC5042" w:rsidP="00EC5042">
            <w:pPr>
              <w:jc w:val="center"/>
            </w:pPr>
            <w:r w:rsidRPr="00EC5042">
              <w:rPr>
                <w:color w:val="000000"/>
                <w:sz w:val="24"/>
              </w:rPr>
              <w:t>не имеется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Default="00EC5042" w:rsidP="00EC5042">
            <w:pPr>
              <w:jc w:val="center"/>
            </w:pPr>
            <w:r w:rsidRPr="00EC5042">
              <w:rPr>
                <w:color w:val="000000"/>
                <w:sz w:val="24"/>
              </w:rPr>
              <w:t>нет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Default="00EC5042" w:rsidP="00EC5042">
            <w:pPr>
              <w:jc w:val="center"/>
            </w:pPr>
            <w:r w:rsidRPr="00EC5042">
              <w:rPr>
                <w:color w:val="000000"/>
                <w:sz w:val="24"/>
              </w:rPr>
              <w:t>1,1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Default="00EC5042" w:rsidP="00EC5042">
            <w:pPr>
              <w:jc w:val="center"/>
            </w:pPr>
            <w:r w:rsidRPr="00EC5042">
              <w:rPr>
                <w:color w:val="000000"/>
                <w:sz w:val="24"/>
              </w:rPr>
              <w:t>нет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Default="00EC5042" w:rsidP="00EC5042">
            <w:pPr>
              <w:jc w:val="center"/>
            </w:pPr>
            <w:r w:rsidRPr="00EC5042">
              <w:rPr>
                <w:color w:val="000000"/>
                <w:sz w:val="24"/>
              </w:rPr>
              <w:t>пластик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Default="00EC5042" w:rsidP="00EC5042">
            <w:pPr>
              <w:jc w:val="center"/>
            </w:pPr>
            <w:r w:rsidRPr="00EC5042">
              <w:rPr>
                <w:color w:val="000000"/>
                <w:sz w:val="24"/>
              </w:rPr>
              <w:t>2</w:t>
            </w:r>
          </w:p>
        </w:tc>
      </w:tr>
    </w:tbl>
    <w:p w:rsidR="00EB7BC6" w:rsidRDefault="00EC5042">
      <w:pPr>
        <w:pStyle w:val="afe"/>
        <w:shd w:val="clear" w:color="auto" w:fill="FFFFFF"/>
        <w:spacing w:before="240" w:after="240"/>
        <w:ind w:firstLine="709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>»,</w:t>
      </w:r>
    </w:p>
    <w:p w:rsidR="00EB7BC6" w:rsidRDefault="00EC5042">
      <w:pPr>
        <w:pStyle w:val="afe"/>
        <w:shd w:val="clear" w:color="auto" w:fill="FFFFFF"/>
        <w:spacing w:before="240" w:after="240"/>
        <w:ind w:firstLine="709"/>
        <w:contextualSpacing/>
        <w:rPr>
          <w:sz w:val="26"/>
          <w:szCs w:val="26"/>
        </w:rPr>
      </w:pPr>
      <w:r>
        <w:rPr>
          <w:sz w:val="26"/>
          <w:szCs w:val="26"/>
        </w:rPr>
        <w:t>г) строку 361 изложить в следующей редакции:</w:t>
      </w:r>
    </w:p>
    <w:p w:rsidR="00EB7BC6" w:rsidRDefault="00EC5042">
      <w:pPr>
        <w:pStyle w:val="afe"/>
        <w:shd w:val="clear" w:color="auto" w:fill="FFFFFF"/>
        <w:spacing w:before="240" w:after="240"/>
        <w:ind w:firstLine="709"/>
        <w:contextualSpacing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5"/>
        <w:gridCol w:w="3220"/>
        <w:gridCol w:w="462"/>
        <w:gridCol w:w="536"/>
        <w:gridCol w:w="1155"/>
        <w:gridCol w:w="561"/>
        <w:gridCol w:w="687"/>
        <w:gridCol w:w="801"/>
        <w:gridCol w:w="931"/>
        <w:gridCol w:w="667"/>
      </w:tblGrid>
      <w:tr w:rsidR="00EC5042" w:rsidTr="00EC5042">
        <w:trPr>
          <w:trHeight w:val="90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Pr="00EC5042" w:rsidRDefault="00EC5042" w:rsidP="00EC5042">
            <w:pPr>
              <w:jc w:val="center"/>
              <w:rPr>
                <w:color w:val="000000"/>
              </w:rPr>
            </w:pPr>
            <w:r w:rsidRPr="00EC5042">
              <w:rPr>
                <w:color w:val="000000"/>
                <w:sz w:val="24"/>
              </w:rPr>
              <w:t>361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Pr="00EC5042" w:rsidRDefault="00EC5042" w:rsidP="00EC5042">
            <w:pPr>
              <w:jc w:val="center"/>
              <w:rPr>
                <w:color w:val="000000"/>
              </w:rPr>
            </w:pPr>
            <w:r w:rsidRPr="00EC5042">
              <w:rPr>
                <w:color w:val="000000"/>
                <w:sz w:val="24"/>
              </w:rPr>
              <w:t>Вологодская область, Кадуйский муниципальный округ, д. Вахонькино, в конце деревни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Pr="00EC5042" w:rsidRDefault="00EC5042" w:rsidP="00EC5042">
            <w:pPr>
              <w:jc w:val="center"/>
              <w:rPr>
                <w:color w:val="000000"/>
              </w:rPr>
            </w:pPr>
            <w:r w:rsidRPr="00EC5042">
              <w:rPr>
                <w:color w:val="000000"/>
                <w:sz w:val="24"/>
              </w:rPr>
              <w:t>3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Pr="00EC5042" w:rsidRDefault="00EC5042" w:rsidP="00EC5042">
            <w:pPr>
              <w:jc w:val="center"/>
              <w:rPr>
                <w:color w:val="000000"/>
              </w:rPr>
            </w:pPr>
            <w:r w:rsidRPr="00EC5042">
              <w:rPr>
                <w:color w:val="000000"/>
                <w:sz w:val="24"/>
              </w:rPr>
              <w:t>1,1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Pr="00EC5042" w:rsidRDefault="00EC5042" w:rsidP="00EC5042">
            <w:pPr>
              <w:jc w:val="center"/>
              <w:rPr>
                <w:color w:val="000000"/>
              </w:rPr>
            </w:pPr>
            <w:r w:rsidRPr="00EC5042">
              <w:rPr>
                <w:color w:val="000000"/>
                <w:sz w:val="24"/>
              </w:rPr>
              <w:t>не имеется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Pr="00EC5042" w:rsidRDefault="00EC5042" w:rsidP="00EC5042">
            <w:pPr>
              <w:jc w:val="center"/>
              <w:rPr>
                <w:color w:val="000000"/>
              </w:rPr>
            </w:pPr>
            <w:r w:rsidRPr="00EC5042">
              <w:rPr>
                <w:color w:val="000000"/>
                <w:sz w:val="24"/>
              </w:rPr>
              <w:t>нет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Pr="00EC5042" w:rsidRDefault="00EC5042" w:rsidP="00EC5042">
            <w:pPr>
              <w:jc w:val="center"/>
              <w:rPr>
                <w:color w:val="000000"/>
              </w:rPr>
            </w:pPr>
            <w:r w:rsidRPr="00EC5042">
              <w:rPr>
                <w:color w:val="000000"/>
                <w:sz w:val="24"/>
              </w:rPr>
              <w:t>3,3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Pr="00EC5042" w:rsidRDefault="00EC5042" w:rsidP="00EC5042">
            <w:pPr>
              <w:jc w:val="center"/>
              <w:rPr>
                <w:color w:val="000000"/>
              </w:rPr>
            </w:pPr>
            <w:r w:rsidRPr="00EC5042">
              <w:rPr>
                <w:color w:val="000000"/>
                <w:sz w:val="24"/>
              </w:rPr>
              <w:t>нет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Pr="00EC5042" w:rsidRDefault="00EC5042" w:rsidP="00EC5042">
            <w:pPr>
              <w:jc w:val="center"/>
              <w:rPr>
                <w:color w:val="000000"/>
              </w:rPr>
            </w:pPr>
            <w:r w:rsidRPr="00EC5042">
              <w:rPr>
                <w:color w:val="000000"/>
                <w:sz w:val="24"/>
              </w:rPr>
              <w:t>пластик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Pr="00EC5042" w:rsidRDefault="00EC5042" w:rsidP="00EC5042">
            <w:pPr>
              <w:jc w:val="center"/>
              <w:rPr>
                <w:color w:val="000000"/>
              </w:rPr>
            </w:pPr>
            <w:r w:rsidRPr="00EC5042">
              <w:rPr>
                <w:color w:val="000000"/>
                <w:sz w:val="24"/>
              </w:rPr>
              <w:t>4</w:t>
            </w:r>
          </w:p>
        </w:tc>
      </w:tr>
    </w:tbl>
    <w:p w:rsidR="00EB7BC6" w:rsidRDefault="00EC5042">
      <w:pPr>
        <w:pStyle w:val="afe"/>
        <w:shd w:val="clear" w:color="auto" w:fill="FFFFFF"/>
        <w:spacing w:before="240" w:after="240"/>
        <w:ind w:firstLine="709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>»,</w:t>
      </w:r>
    </w:p>
    <w:p w:rsidR="00EB7BC6" w:rsidRDefault="00EC5042">
      <w:pPr>
        <w:pStyle w:val="afe"/>
        <w:shd w:val="clear" w:color="auto" w:fill="FFFFFF"/>
        <w:spacing w:before="240" w:after="240"/>
        <w:ind w:firstLine="709"/>
        <w:contextualSpacing/>
        <w:rPr>
          <w:sz w:val="26"/>
          <w:szCs w:val="26"/>
        </w:rPr>
      </w:pPr>
      <w:r>
        <w:rPr>
          <w:sz w:val="26"/>
          <w:szCs w:val="26"/>
        </w:rPr>
        <w:t>д) строку 373 изложить в следующей редакции:</w:t>
      </w:r>
    </w:p>
    <w:p w:rsidR="00EB7BC6" w:rsidRDefault="00EC5042">
      <w:pPr>
        <w:pStyle w:val="afe"/>
        <w:shd w:val="clear" w:color="auto" w:fill="FFFFFF"/>
        <w:spacing w:before="240" w:after="240"/>
        <w:ind w:firstLine="709"/>
        <w:contextualSpacing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5"/>
        <w:gridCol w:w="3220"/>
        <w:gridCol w:w="462"/>
        <w:gridCol w:w="536"/>
        <w:gridCol w:w="1155"/>
        <w:gridCol w:w="561"/>
        <w:gridCol w:w="687"/>
        <w:gridCol w:w="801"/>
        <w:gridCol w:w="931"/>
        <w:gridCol w:w="667"/>
      </w:tblGrid>
      <w:tr w:rsidR="00EC5042" w:rsidTr="00EC5042">
        <w:trPr>
          <w:trHeight w:val="90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Default="00EC5042" w:rsidP="00EC5042">
            <w:pPr>
              <w:jc w:val="center"/>
            </w:pPr>
            <w:r w:rsidRPr="00EC5042">
              <w:rPr>
                <w:color w:val="000000"/>
                <w:sz w:val="24"/>
              </w:rPr>
              <w:t>373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Default="00EC5042" w:rsidP="00EC5042">
            <w:pPr>
              <w:jc w:val="center"/>
            </w:pPr>
            <w:r w:rsidRPr="00EC5042">
              <w:rPr>
                <w:color w:val="000000"/>
                <w:sz w:val="24"/>
              </w:rPr>
              <w:t>Вологодская область, Кадуйский муниципальный округ, д. Ципелево, в начале деревни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Default="00EC5042" w:rsidP="00EC5042">
            <w:pPr>
              <w:jc w:val="center"/>
            </w:pPr>
            <w:r w:rsidRPr="00EC5042">
              <w:rPr>
                <w:color w:val="000000"/>
                <w:sz w:val="24"/>
              </w:rPr>
              <w:t>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Default="00EC5042" w:rsidP="00EC5042">
            <w:pPr>
              <w:jc w:val="center"/>
            </w:pPr>
            <w:r w:rsidRPr="00EC5042">
              <w:rPr>
                <w:color w:val="000000"/>
                <w:sz w:val="24"/>
              </w:rPr>
              <w:t>1,1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Default="00EC5042" w:rsidP="00EC5042">
            <w:pPr>
              <w:jc w:val="center"/>
            </w:pPr>
            <w:r w:rsidRPr="00EC5042">
              <w:rPr>
                <w:color w:val="000000"/>
                <w:sz w:val="24"/>
              </w:rPr>
              <w:t>не имеется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Default="00EC5042" w:rsidP="00EC5042">
            <w:pPr>
              <w:jc w:val="center"/>
            </w:pPr>
            <w:r w:rsidRPr="00EC5042">
              <w:rPr>
                <w:color w:val="000000"/>
                <w:sz w:val="24"/>
              </w:rPr>
              <w:t>нет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Default="00EC5042" w:rsidP="00EC5042">
            <w:pPr>
              <w:jc w:val="center"/>
            </w:pPr>
            <w:r w:rsidRPr="00EC5042">
              <w:rPr>
                <w:color w:val="000000"/>
                <w:sz w:val="24"/>
              </w:rPr>
              <w:t>2,2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Default="00EC5042" w:rsidP="00EC5042">
            <w:pPr>
              <w:jc w:val="center"/>
            </w:pPr>
            <w:r w:rsidRPr="00EC5042">
              <w:rPr>
                <w:color w:val="000000"/>
                <w:sz w:val="24"/>
              </w:rPr>
              <w:t>нет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Default="00EC5042" w:rsidP="00EC5042">
            <w:pPr>
              <w:jc w:val="center"/>
            </w:pPr>
            <w:r w:rsidRPr="00EC5042">
              <w:rPr>
                <w:color w:val="000000"/>
                <w:sz w:val="24"/>
              </w:rPr>
              <w:t>пластик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Default="00EC5042" w:rsidP="00EC5042">
            <w:pPr>
              <w:jc w:val="center"/>
            </w:pPr>
            <w:r w:rsidRPr="00EC5042">
              <w:rPr>
                <w:color w:val="000000"/>
                <w:sz w:val="24"/>
              </w:rPr>
              <w:t>3</w:t>
            </w:r>
          </w:p>
        </w:tc>
      </w:tr>
    </w:tbl>
    <w:p w:rsidR="00EB7BC6" w:rsidRDefault="00EC5042">
      <w:pPr>
        <w:pStyle w:val="afe"/>
        <w:shd w:val="clear" w:color="auto" w:fill="FFFFFF"/>
        <w:spacing w:before="240" w:after="240"/>
        <w:ind w:firstLine="709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>»;</w:t>
      </w:r>
    </w:p>
    <w:p w:rsidR="00EB7BC6" w:rsidRDefault="00EC5042">
      <w:pPr>
        <w:pStyle w:val="afe"/>
        <w:shd w:val="clear" w:color="auto" w:fill="FFFFFF"/>
        <w:spacing w:before="240" w:after="24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3) в таблице раздела Ш строку 307 изложить в следующей редакции:</w:t>
      </w:r>
    </w:p>
    <w:p w:rsidR="00EB7BC6" w:rsidRDefault="00EC5042">
      <w:pPr>
        <w:pStyle w:val="afe"/>
        <w:shd w:val="clear" w:color="auto" w:fill="FFFFFF"/>
        <w:spacing w:before="240" w:after="24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4"/>
        <w:gridCol w:w="2820"/>
        <w:gridCol w:w="2118"/>
        <w:gridCol w:w="1893"/>
        <w:gridCol w:w="2206"/>
      </w:tblGrid>
      <w:tr w:rsidR="00EC5042" w:rsidTr="00EC5042">
        <w:trPr>
          <w:trHeight w:val="1200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Default="00EC5042" w:rsidP="00EC5042">
            <w:pPr>
              <w:jc w:val="center"/>
            </w:pPr>
            <w:r w:rsidRPr="00EC5042">
              <w:rPr>
                <w:color w:val="000000"/>
                <w:sz w:val="24"/>
              </w:rPr>
              <w:t>307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Default="00EC5042" w:rsidP="00EC5042">
            <w:pPr>
              <w:jc w:val="center"/>
            </w:pPr>
            <w:r w:rsidRPr="00EC5042">
              <w:rPr>
                <w:color w:val="000000"/>
                <w:sz w:val="24"/>
              </w:rPr>
              <w:t>Вологодская область, Кадуйский муниципальный округ, д. Преображенская, перед деревней слева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Default="00EC5042" w:rsidP="00EC5042">
            <w:pPr>
              <w:jc w:val="center"/>
            </w:pPr>
            <w:r w:rsidRPr="00EC5042">
              <w:rPr>
                <w:color w:val="000000"/>
                <w:sz w:val="24"/>
              </w:rPr>
              <w:t>Администрация Кадуйского муниципального округа Вологодской области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Default="00EC5042" w:rsidP="00EC5042">
            <w:pPr>
              <w:jc w:val="center"/>
            </w:pPr>
            <w:r w:rsidRPr="00EC5042">
              <w:rPr>
                <w:color w:val="000000"/>
                <w:sz w:val="24"/>
              </w:rPr>
              <w:t>1223500012020</w:t>
            </w:r>
          </w:p>
        </w:tc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Default="00EC5042" w:rsidP="00EC5042">
            <w:pPr>
              <w:jc w:val="center"/>
            </w:pPr>
            <w:r w:rsidRPr="00EC5042">
              <w:rPr>
                <w:color w:val="000000"/>
                <w:sz w:val="24"/>
              </w:rPr>
              <w:t>162511, Вологодская область, Кадуйский м.о., рп. Кадуй, ул. Мира, д. 38</w:t>
            </w:r>
          </w:p>
        </w:tc>
      </w:tr>
    </w:tbl>
    <w:p w:rsidR="00EB7BC6" w:rsidRDefault="00EC5042">
      <w:pPr>
        <w:pStyle w:val="afe"/>
        <w:shd w:val="clear" w:color="auto" w:fill="FFFFFF"/>
        <w:spacing w:before="240" w:after="240"/>
        <w:ind w:firstLine="709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>»;</w:t>
      </w:r>
    </w:p>
    <w:p w:rsidR="00EB7BC6" w:rsidRDefault="00EC5042">
      <w:pPr>
        <w:pStyle w:val="afe"/>
        <w:shd w:val="clear" w:color="auto" w:fill="FFFFFF"/>
        <w:spacing w:before="240" w:after="24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4) в</w:t>
      </w:r>
      <w:r w:rsidRPr="00C20A00">
        <w:rPr>
          <w:sz w:val="26"/>
          <w:szCs w:val="26"/>
        </w:rPr>
        <w:t xml:space="preserve"> </w:t>
      </w:r>
      <w:r>
        <w:rPr>
          <w:sz w:val="26"/>
          <w:szCs w:val="26"/>
        </w:rPr>
        <w:t>та</w:t>
      </w:r>
      <w:r>
        <w:rPr>
          <w:sz w:val="26"/>
          <w:szCs w:val="26"/>
        </w:rPr>
        <w:t>блице</w:t>
      </w:r>
      <w:r>
        <w:rPr>
          <w:sz w:val="26"/>
          <w:szCs w:val="26"/>
        </w:rPr>
        <w:t xml:space="preserve"> раздела </w:t>
      </w:r>
      <w:r>
        <w:rPr>
          <w:sz w:val="26"/>
          <w:szCs w:val="26"/>
          <w:lang w:val="en-US"/>
        </w:rPr>
        <w:t>I</w:t>
      </w:r>
      <w:r>
        <w:rPr>
          <w:sz w:val="26"/>
          <w:szCs w:val="26"/>
        </w:rPr>
        <w:t>V строки 306, 307 изложить в следующей редакции:</w:t>
      </w:r>
    </w:p>
    <w:p w:rsidR="00EB7BC6" w:rsidRDefault="00EC5042">
      <w:pPr>
        <w:pStyle w:val="afe"/>
        <w:shd w:val="clear" w:color="auto" w:fill="FFFFFF"/>
        <w:spacing w:before="240" w:after="24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4394"/>
        <w:gridCol w:w="4572"/>
      </w:tblGrid>
      <w:tr w:rsidR="00EB7BC6" w:rsidTr="00EC5042">
        <w:trPr>
          <w:trHeight w:val="1200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Default="00EC5042" w:rsidP="00EC5042">
            <w:pPr>
              <w:jc w:val="center"/>
            </w:pPr>
            <w:r w:rsidRPr="00EC5042">
              <w:rPr>
                <w:color w:val="000000"/>
                <w:sz w:val="24"/>
              </w:rPr>
              <w:lastRenderedPageBreak/>
              <w:t>306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Default="00EC5042" w:rsidP="00EC5042">
            <w:pPr>
              <w:jc w:val="center"/>
            </w:pPr>
            <w:r w:rsidRPr="00EC5042">
              <w:rPr>
                <w:color w:val="000000"/>
                <w:sz w:val="24"/>
              </w:rPr>
              <w:t>Вологодская область, Кадуйский муниципальный округ, д. Прямиково, на развилке в центре</w:t>
            </w:r>
          </w:p>
        </w:tc>
        <w:tc>
          <w:tcPr>
            <w:tcW w:w="4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Default="00EC5042" w:rsidP="00EC5042">
            <w:pPr>
              <w:jc w:val="center"/>
            </w:pPr>
            <w:r w:rsidRPr="00EC5042">
              <w:rPr>
                <w:color w:val="000000"/>
                <w:sz w:val="24"/>
              </w:rPr>
              <w:t>Дома 1,2,3,4,5,6,7,8,8а,9,10,11,12,13,14,15,16,17,18,19,19а,20,21,22,23,24,25,26,27,29,33,34,35,37,39,41,42,45,47,49,51,53,555,57</w:t>
            </w:r>
          </w:p>
        </w:tc>
      </w:tr>
      <w:tr w:rsidR="00EB7BC6" w:rsidTr="00EC5042">
        <w:trPr>
          <w:trHeight w:val="900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Default="00EC5042" w:rsidP="00EC5042">
            <w:pPr>
              <w:jc w:val="center"/>
            </w:pPr>
            <w:r w:rsidRPr="00EC5042">
              <w:rPr>
                <w:color w:val="000000"/>
                <w:sz w:val="24"/>
              </w:rPr>
              <w:t>307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Default="00EC5042" w:rsidP="00EC5042">
            <w:pPr>
              <w:jc w:val="center"/>
            </w:pPr>
            <w:r w:rsidRPr="00EC5042">
              <w:rPr>
                <w:color w:val="000000"/>
                <w:sz w:val="24"/>
              </w:rPr>
              <w:t>Вологодская область, Кадуйский муниципальный округ, д. Преображенская, перед деревней слева</w:t>
            </w:r>
          </w:p>
        </w:tc>
        <w:tc>
          <w:tcPr>
            <w:tcW w:w="4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C6" w:rsidRDefault="00EC5042" w:rsidP="00EC5042">
            <w:pPr>
              <w:jc w:val="center"/>
            </w:pPr>
            <w:r w:rsidRPr="00EC5042">
              <w:rPr>
                <w:color w:val="000000"/>
                <w:sz w:val="24"/>
              </w:rPr>
              <w:t>Дома 1,2,3,4,5,6,7,8,9,10,11,12,13,14,15,16,17,18,19,20,21,22</w:t>
            </w:r>
          </w:p>
        </w:tc>
      </w:tr>
    </w:tbl>
    <w:p w:rsidR="00EB7BC6" w:rsidRDefault="00EC5042">
      <w:pPr>
        <w:pStyle w:val="afe"/>
        <w:shd w:val="clear" w:color="auto" w:fill="FFFFFF"/>
        <w:spacing w:before="240" w:after="240"/>
        <w:ind w:firstLine="709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>».</w:t>
      </w:r>
    </w:p>
    <w:p w:rsidR="00EB7BC6" w:rsidRDefault="00EB7BC6">
      <w:pPr>
        <w:pStyle w:val="afe"/>
        <w:shd w:val="clear" w:color="auto" w:fill="FFFFFF"/>
        <w:spacing w:before="240" w:after="240"/>
        <w:ind w:firstLine="709"/>
        <w:contextualSpacing/>
        <w:jc w:val="both"/>
        <w:rPr>
          <w:sz w:val="26"/>
          <w:szCs w:val="26"/>
        </w:rPr>
      </w:pPr>
    </w:p>
    <w:p w:rsidR="00EB7BC6" w:rsidRDefault="00EC5042">
      <w:pPr>
        <w:pStyle w:val="afe"/>
        <w:shd w:val="clear" w:color="auto" w:fill="FFFFFF"/>
        <w:spacing w:before="240" w:after="240"/>
        <w:ind w:firstLine="709"/>
        <w:contextualSpacing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2. Контроль исполнения настоящего постановления возложить на заместителя Главы Кадуйского муниципального округа, начальника управления народно-хозяйственным комплексом Родичева А.В.</w:t>
      </w:r>
    </w:p>
    <w:p w:rsidR="00EB7BC6" w:rsidRDefault="00EC5042">
      <w:pPr>
        <w:pStyle w:val="afe"/>
        <w:shd w:val="clear" w:color="auto" w:fill="FFFFFF"/>
        <w:spacing w:before="240" w:after="240"/>
        <w:ind w:firstLine="709"/>
        <w:contextualSpacing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 xml:space="preserve">3. </w:t>
      </w:r>
      <w:r>
        <w:rPr>
          <w:sz w:val="26"/>
          <w:szCs w:val="26"/>
          <w:shd w:val="clear" w:color="auto" w:fill="FFFFFF"/>
        </w:rPr>
        <w:t>Настоящее постановление вступает в силу после его официального опубликования в Кадуйской газете «Наше время» и подлежит размещению на официальном сайте органов местного самоуправления Кадуйского муниципального округа в информационно-телекоммуникационной се</w:t>
      </w:r>
      <w:r>
        <w:rPr>
          <w:sz w:val="26"/>
          <w:szCs w:val="26"/>
          <w:shd w:val="clear" w:color="auto" w:fill="FFFFFF"/>
        </w:rPr>
        <w:t>ти «Интернет».</w:t>
      </w:r>
    </w:p>
    <w:p w:rsidR="00EB7BC6" w:rsidRDefault="00EB7BC6">
      <w:pPr>
        <w:pStyle w:val="afe"/>
        <w:shd w:val="clear" w:color="auto" w:fill="FFFFFF"/>
        <w:spacing w:before="240" w:after="240"/>
        <w:ind w:firstLine="709"/>
        <w:contextualSpacing/>
        <w:jc w:val="both"/>
        <w:rPr>
          <w:sz w:val="26"/>
          <w:szCs w:val="26"/>
        </w:rPr>
      </w:pPr>
    </w:p>
    <w:p w:rsidR="00EB7BC6" w:rsidRDefault="00EC5042">
      <w:pPr>
        <w:ind w:right="-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Кадуйского </w:t>
      </w:r>
    </w:p>
    <w:p w:rsidR="00EB7BC6" w:rsidRDefault="00EC5042">
      <w:pPr>
        <w:ind w:right="-708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округа</w:t>
      </w:r>
    </w:p>
    <w:p w:rsidR="00EB7BC6" w:rsidRDefault="00EC5042">
      <w:pPr>
        <w:ind w:right="-708"/>
        <w:jc w:val="both"/>
        <w:rPr>
          <w:sz w:val="26"/>
          <w:szCs w:val="26"/>
        </w:rPr>
      </w:pPr>
      <w:r>
        <w:rPr>
          <w:sz w:val="26"/>
          <w:szCs w:val="26"/>
        </w:rPr>
        <w:t>Вологодской области                                                                                        С.А. Грачева</w:t>
      </w:r>
      <w:r>
        <w:rPr>
          <w:sz w:val="26"/>
          <w:szCs w:val="26"/>
        </w:rPr>
        <w:tab/>
      </w:r>
    </w:p>
    <w:sectPr w:rsidR="00EB7BC6">
      <w:pgSz w:w="11906" w:h="16838"/>
      <w:pgMar w:top="851" w:right="680" w:bottom="993" w:left="1701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042" w:rsidRDefault="00EC5042">
      <w:r>
        <w:separator/>
      </w:r>
    </w:p>
  </w:endnote>
  <w:endnote w:type="continuationSeparator" w:id="0">
    <w:p w:rsidR="00EC5042" w:rsidRDefault="00EC5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042" w:rsidRDefault="00EC5042">
      <w:r>
        <w:separator/>
      </w:r>
    </w:p>
  </w:footnote>
  <w:footnote w:type="continuationSeparator" w:id="0">
    <w:p w:rsidR="00EC5042" w:rsidRDefault="00EC50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768FE"/>
    <w:multiLevelType w:val="hybridMultilevel"/>
    <w:tmpl w:val="5B40FD7A"/>
    <w:lvl w:ilvl="0" w:tplc="C846B8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8648D91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2B04B74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C1A0D2A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55A074D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C85C219A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80F838F4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6888A61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4CB411EA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>
    <w:nsid w:val="0CCD58AA"/>
    <w:multiLevelType w:val="hybridMultilevel"/>
    <w:tmpl w:val="82D6E694"/>
    <w:lvl w:ilvl="0" w:tplc="663A4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8468A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A82B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B830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0E650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D4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9A8171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36C4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4A7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DB1D82"/>
    <w:multiLevelType w:val="hybridMultilevel"/>
    <w:tmpl w:val="7568B22C"/>
    <w:lvl w:ilvl="0" w:tplc="B152437E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A2E4B644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77E6AC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3DC8554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1245A7C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F66141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302D3EE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88E3DB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38C7F62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9F45ADC"/>
    <w:multiLevelType w:val="hybridMultilevel"/>
    <w:tmpl w:val="02A00394"/>
    <w:lvl w:ilvl="0" w:tplc="A858D6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8D1878A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CDE4E46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FE44576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D8C424C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9689C3A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5060A22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CA6148A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05ABD10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43F2D55"/>
    <w:multiLevelType w:val="hybridMultilevel"/>
    <w:tmpl w:val="9BEE5F04"/>
    <w:lvl w:ilvl="0" w:tplc="805CE9E8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2C16BCF4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/>
      </w:rPr>
    </w:lvl>
    <w:lvl w:ilvl="2" w:tplc="57A49ABA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 w:tplc="7862E87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 w:tplc="ABAEDE2C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/>
      </w:rPr>
    </w:lvl>
    <w:lvl w:ilvl="5" w:tplc="CDC46CAA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 w:tplc="587297CC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 w:tplc="01CC5ABA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/>
      </w:rPr>
    </w:lvl>
    <w:lvl w:ilvl="8" w:tplc="FA32F24C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5">
    <w:nsid w:val="257355AE"/>
    <w:multiLevelType w:val="hybridMultilevel"/>
    <w:tmpl w:val="62221586"/>
    <w:lvl w:ilvl="0" w:tplc="2BE08F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C64EA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5E51D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E0489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B6009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984DB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5A4F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1E88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E0FB9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154940"/>
    <w:multiLevelType w:val="hybridMultilevel"/>
    <w:tmpl w:val="D416055C"/>
    <w:lvl w:ilvl="0" w:tplc="DF8A38A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1A0603C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11A5128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DC0E996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5788BB6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554E7AA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EBC3F9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3CE35B8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0AE8F0C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4210346A"/>
    <w:multiLevelType w:val="hybridMultilevel"/>
    <w:tmpl w:val="E2962F8A"/>
    <w:lvl w:ilvl="0" w:tplc="500EC1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7DECAA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C5A2BB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71E549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8BE696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F260CE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53AAA8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DA20AB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A6A3BD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42963BF2"/>
    <w:multiLevelType w:val="hybridMultilevel"/>
    <w:tmpl w:val="ECC0407A"/>
    <w:lvl w:ilvl="0" w:tplc="EDD0EB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5DA10A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48C4A3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994D39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804C0CA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986FA76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F0C2C8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2F66494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7B0FAC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4710798F"/>
    <w:multiLevelType w:val="hybridMultilevel"/>
    <w:tmpl w:val="84E26F06"/>
    <w:lvl w:ilvl="0" w:tplc="D00C0E1A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46EACA9C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E5A677A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41A1B3A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B68EC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2C64BF4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8DA6F9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140B3D0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E064974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4F577840"/>
    <w:multiLevelType w:val="hybridMultilevel"/>
    <w:tmpl w:val="19BA7A50"/>
    <w:lvl w:ilvl="0" w:tplc="DA6AC9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6CCB38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3FA4586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346DC76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E44E978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4305E3A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00ED218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8204794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B4EFCFE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4F9B22BE"/>
    <w:multiLevelType w:val="hybridMultilevel"/>
    <w:tmpl w:val="FD88D600"/>
    <w:lvl w:ilvl="0" w:tplc="54E2F7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1C2024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E56D3C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B653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58937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DE7DC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50BAE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DE1D7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1CDF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50E4F5F"/>
    <w:multiLevelType w:val="hybridMultilevel"/>
    <w:tmpl w:val="8B4E90DE"/>
    <w:lvl w:ilvl="0" w:tplc="0E3C8640">
      <w:start w:val="1"/>
      <w:numFmt w:val="decimal"/>
      <w:lvlText w:val="%1)"/>
      <w:lvlJc w:val="left"/>
      <w:pPr>
        <w:ind w:left="1766" w:hanging="360"/>
      </w:pPr>
    </w:lvl>
    <w:lvl w:ilvl="1" w:tplc="D9E83C78">
      <w:start w:val="1"/>
      <w:numFmt w:val="lowerLetter"/>
      <w:lvlText w:val="%2."/>
      <w:lvlJc w:val="left"/>
      <w:pPr>
        <w:ind w:left="2486" w:hanging="360"/>
      </w:pPr>
    </w:lvl>
    <w:lvl w:ilvl="2" w:tplc="15ACEA62">
      <w:start w:val="1"/>
      <w:numFmt w:val="lowerRoman"/>
      <w:lvlText w:val="%3."/>
      <w:lvlJc w:val="right"/>
      <w:pPr>
        <w:ind w:left="3206" w:hanging="180"/>
      </w:pPr>
    </w:lvl>
    <w:lvl w:ilvl="3" w:tplc="4BDCB5F6">
      <w:start w:val="1"/>
      <w:numFmt w:val="decimal"/>
      <w:lvlText w:val="%4."/>
      <w:lvlJc w:val="left"/>
      <w:pPr>
        <w:ind w:left="3926" w:hanging="360"/>
      </w:pPr>
    </w:lvl>
    <w:lvl w:ilvl="4" w:tplc="1E4CBDD4">
      <w:start w:val="1"/>
      <w:numFmt w:val="lowerLetter"/>
      <w:lvlText w:val="%5."/>
      <w:lvlJc w:val="left"/>
      <w:pPr>
        <w:ind w:left="4646" w:hanging="360"/>
      </w:pPr>
    </w:lvl>
    <w:lvl w:ilvl="5" w:tplc="EBD262A0">
      <w:start w:val="1"/>
      <w:numFmt w:val="lowerRoman"/>
      <w:lvlText w:val="%6."/>
      <w:lvlJc w:val="right"/>
      <w:pPr>
        <w:ind w:left="5366" w:hanging="180"/>
      </w:pPr>
    </w:lvl>
    <w:lvl w:ilvl="6" w:tplc="FAF88B02">
      <w:start w:val="1"/>
      <w:numFmt w:val="decimal"/>
      <w:lvlText w:val="%7."/>
      <w:lvlJc w:val="left"/>
      <w:pPr>
        <w:ind w:left="6086" w:hanging="360"/>
      </w:pPr>
    </w:lvl>
    <w:lvl w:ilvl="7" w:tplc="455ADEF4">
      <w:start w:val="1"/>
      <w:numFmt w:val="lowerLetter"/>
      <w:lvlText w:val="%8."/>
      <w:lvlJc w:val="left"/>
      <w:pPr>
        <w:ind w:left="6806" w:hanging="360"/>
      </w:pPr>
    </w:lvl>
    <w:lvl w:ilvl="8" w:tplc="F1060586">
      <w:start w:val="1"/>
      <w:numFmt w:val="lowerRoman"/>
      <w:lvlText w:val="%9."/>
      <w:lvlJc w:val="right"/>
      <w:pPr>
        <w:ind w:left="7526" w:hanging="180"/>
      </w:pPr>
    </w:lvl>
  </w:abstractNum>
  <w:abstractNum w:abstractNumId="13">
    <w:nsid w:val="57E8398B"/>
    <w:multiLevelType w:val="hybridMultilevel"/>
    <w:tmpl w:val="895AE034"/>
    <w:lvl w:ilvl="0" w:tplc="ED322DBC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6BC660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9A83D7A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234D71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2BCF152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3BE074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4409FCC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4D0F1C8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A6CEB12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59DF0D93"/>
    <w:multiLevelType w:val="hybridMultilevel"/>
    <w:tmpl w:val="D32E3EF6"/>
    <w:lvl w:ilvl="0" w:tplc="C350666A">
      <w:start w:val="1"/>
      <w:numFmt w:val="decimal"/>
      <w:lvlText w:val="%1."/>
      <w:lvlJc w:val="left"/>
      <w:pPr>
        <w:ind w:left="1418" w:hanging="360"/>
      </w:pPr>
    </w:lvl>
    <w:lvl w:ilvl="1" w:tplc="71EABCE8">
      <w:start w:val="1"/>
      <w:numFmt w:val="lowerLetter"/>
      <w:lvlText w:val="%2."/>
      <w:lvlJc w:val="left"/>
      <w:pPr>
        <w:ind w:left="2138" w:hanging="360"/>
      </w:pPr>
    </w:lvl>
    <w:lvl w:ilvl="2" w:tplc="93FA698C">
      <w:start w:val="1"/>
      <w:numFmt w:val="lowerRoman"/>
      <w:lvlText w:val="%3."/>
      <w:lvlJc w:val="right"/>
      <w:pPr>
        <w:ind w:left="2858" w:hanging="180"/>
      </w:pPr>
    </w:lvl>
    <w:lvl w:ilvl="3" w:tplc="7A7C8734">
      <w:start w:val="1"/>
      <w:numFmt w:val="decimal"/>
      <w:lvlText w:val="%4."/>
      <w:lvlJc w:val="left"/>
      <w:pPr>
        <w:ind w:left="3578" w:hanging="360"/>
      </w:pPr>
    </w:lvl>
    <w:lvl w:ilvl="4" w:tplc="718EE61A">
      <w:start w:val="1"/>
      <w:numFmt w:val="lowerLetter"/>
      <w:lvlText w:val="%5."/>
      <w:lvlJc w:val="left"/>
      <w:pPr>
        <w:ind w:left="4298" w:hanging="360"/>
      </w:pPr>
    </w:lvl>
    <w:lvl w:ilvl="5" w:tplc="1C08A1C2">
      <w:start w:val="1"/>
      <w:numFmt w:val="lowerRoman"/>
      <w:lvlText w:val="%6."/>
      <w:lvlJc w:val="right"/>
      <w:pPr>
        <w:ind w:left="5018" w:hanging="180"/>
      </w:pPr>
    </w:lvl>
    <w:lvl w:ilvl="6" w:tplc="22E27CBE">
      <w:start w:val="1"/>
      <w:numFmt w:val="decimal"/>
      <w:lvlText w:val="%7."/>
      <w:lvlJc w:val="left"/>
      <w:pPr>
        <w:ind w:left="5738" w:hanging="360"/>
      </w:pPr>
    </w:lvl>
    <w:lvl w:ilvl="7" w:tplc="FC3AD882">
      <w:start w:val="1"/>
      <w:numFmt w:val="lowerLetter"/>
      <w:lvlText w:val="%8."/>
      <w:lvlJc w:val="left"/>
      <w:pPr>
        <w:ind w:left="6458" w:hanging="360"/>
      </w:pPr>
    </w:lvl>
    <w:lvl w:ilvl="8" w:tplc="9B92BEF8">
      <w:start w:val="1"/>
      <w:numFmt w:val="lowerRoman"/>
      <w:lvlText w:val="%9."/>
      <w:lvlJc w:val="right"/>
      <w:pPr>
        <w:ind w:left="7178" w:hanging="180"/>
      </w:pPr>
    </w:lvl>
  </w:abstractNum>
  <w:abstractNum w:abstractNumId="15">
    <w:nsid w:val="5AE543DA"/>
    <w:multiLevelType w:val="hybridMultilevel"/>
    <w:tmpl w:val="7DAA6CC6"/>
    <w:lvl w:ilvl="0" w:tplc="4D648BD6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23B43C2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DC4B1E6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F2ECB36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986DA8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24AFFD8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98C02A2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9FCD240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D94050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62A76809"/>
    <w:multiLevelType w:val="hybridMultilevel"/>
    <w:tmpl w:val="E7622D20"/>
    <w:lvl w:ilvl="0" w:tplc="8E84EE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32237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A42B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061C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F4D5C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84936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CEA40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E67D9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4C6AE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3F03BF9"/>
    <w:multiLevelType w:val="hybridMultilevel"/>
    <w:tmpl w:val="FCDAE1DE"/>
    <w:lvl w:ilvl="0" w:tplc="C4CA18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90466A">
      <w:numFmt w:val="decimal"/>
      <w:lvlText w:val=""/>
      <w:lvlJc w:val="left"/>
      <w:pPr>
        <w:tabs>
          <w:tab w:val="num" w:pos="360"/>
        </w:tabs>
      </w:pPr>
    </w:lvl>
    <w:lvl w:ilvl="2" w:tplc="CC4E479A">
      <w:numFmt w:val="decimal"/>
      <w:lvlText w:val=""/>
      <w:lvlJc w:val="left"/>
      <w:pPr>
        <w:tabs>
          <w:tab w:val="num" w:pos="360"/>
        </w:tabs>
      </w:pPr>
    </w:lvl>
    <w:lvl w:ilvl="3" w:tplc="2E305BBC">
      <w:numFmt w:val="decimal"/>
      <w:lvlText w:val=""/>
      <w:lvlJc w:val="left"/>
      <w:pPr>
        <w:tabs>
          <w:tab w:val="num" w:pos="360"/>
        </w:tabs>
      </w:pPr>
    </w:lvl>
    <w:lvl w:ilvl="4" w:tplc="9E56B54A">
      <w:numFmt w:val="decimal"/>
      <w:lvlText w:val=""/>
      <w:lvlJc w:val="left"/>
      <w:pPr>
        <w:tabs>
          <w:tab w:val="num" w:pos="360"/>
        </w:tabs>
      </w:pPr>
    </w:lvl>
    <w:lvl w:ilvl="5" w:tplc="4F22334A">
      <w:numFmt w:val="decimal"/>
      <w:lvlText w:val=""/>
      <w:lvlJc w:val="left"/>
      <w:pPr>
        <w:tabs>
          <w:tab w:val="num" w:pos="360"/>
        </w:tabs>
      </w:pPr>
    </w:lvl>
    <w:lvl w:ilvl="6" w:tplc="FD8A579E">
      <w:numFmt w:val="decimal"/>
      <w:lvlText w:val=""/>
      <w:lvlJc w:val="left"/>
      <w:pPr>
        <w:tabs>
          <w:tab w:val="num" w:pos="360"/>
        </w:tabs>
      </w:pPr>
    </w:lvl>
    <w:lvl w:ilvl="7" w:tplc="BC4EB260">
      <w:numFmt w:val="decimal"/>
      <w:lvlText w:val=""/>
      <w:lvlJc w:val="left"/>
      <w:pPr>
        <w:tabs>
          <w:tab w:val="num" w:pos="360"/>
        </w:tabs>
      </w:pPr>
    </w:lvl>
    <w:lvl w:ilvl="8" w:tplc="86EEF30A">
      <w:numFmt w:val="decimal"/>
      <w:lvlText w:val=""/>
      <w:lvlJc w:val="left"/>
      <w:pPr>
        <w:tabs>
          <w:tab w:val="num" w:pos="360"/>
        </w:tabs>
      </w:pPr>
    </w:lvl>
  </w:abstractNum>
  <w:abstractNum w:abstractNumId="18">
    <w:nsid w:val="656C19F2"/>
    <w:multiLevelType w:val="hybridMultilevel"/>
    <w:tmpl w:val="21F2986A"/>
    <w:lvl w:ilvl="0" w:tplc="89C83C6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89C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CC56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96C2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3483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5E6E1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48BE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2423F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B4E31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6933BF3"/>
    <w:multiLevelType w:val="hybridMultilevel"/>
    <w:tmpl w:val="1C0C80BA"/>
    <w:lvl w:ilvl="0" w:tplc="DBDC3DC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16A9FF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566A77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424C04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328A83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290047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74E213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0AAD4B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C6CF4B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7"/>
  </w:num>
  <w:num w:numId="2">
    <w:abstractNumId w:val="19"/>
  </w:num>
  <w:num w:numId="3">
    <w:abstractNumId w:val="10"/>
  </w:num>
  <w:num w:numId="4">
    <w:abstractNumId w:val="8"/>
  </w:num>
  <w:num w:numId="5">
    <w:abstractNumId w:val="5"/>
  </w:num>
  <w:num w:numId="6">
    <w:abstractNumId w:val="1"/>
  </w:num>
  <w:num w:numId="7">
    <w:abstractNumId w:val="18"/>
  </w:num>
  <w:num w:numId="8">
    <w:abstractNumId w:val="16"/>
  </w:num>
  <w:num w:numId="9">
    <w:abstractNumId w:val="0"/>
  </w:num>
  <w:num w:numId="10">
    <w:abstractNumId w:val="4"/>
  </w:num>
  <w:num w:numId="11">
    <w:abstractNumId w:val="2"/>
  </w:num>
  <w:num w:numId="12">
    <w:abstractNumId w:val="3"/>
  </w:num>
  <w:num w:numId="13">
    <w:abstractNumId w:val="11"/>
  </w:num>
  <w:num w:numId="14">
    <w:abstractNumId w:val="9"/>
  </w:num>
  <w:num w:numId="15">
    <w:abstractNumId w:val="17"/>
  </w:num>
  <w:num w:numId="16">
    <w:abstractNumId w:val="6"/>
  </w:num>
  <w:num w:numId="17">
    <w:abstractNumId w:val="13"/>
  </w:num>
  <w:num w:numId="18">
    <w:abstractNumId w:val="15"/>
  </w:num>
  <w:num w:numId="19">
    <w:abstractNumId w:val="14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B7BC6"/>
    <w:rsid w:val="00C20A00"/>
    <w:rsid w:val="00EB7BC6"/>
    <w:rsid w:val="00EC5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12">
    <w:name w:val="заголовок 1"/>
    <w:basedOn w:val="a"/>
    <w:next w:val="a"/>
    <w:pPr>
      <w:keepNext/>
      <w:jc w:val="center"/>
    </w:pPr>
    <w:rPr>
      <w:b/>
      <w:bCs/>
      <w:szCs w:val="24"/>
    </w:rPr>
  </w:style>
  <w:style w:type="paragraph" w:customStyle="1" w:styleId="24">
    <w:name w:val="заголовок 2"/>
    <w:basedOn w:val="a"/>
    <w:next w:val="a"/>
    <w:pPr>
      <w:keepNext/>
      <w:tabs>
        <w:tab w:val="left" w:pos="0"/>
        <w:tab w:val="left" w:pos="4253"/>
      </w:tabs>
      <w:outlineLvl w:val="1"/>
    </w:pPr>
    <w:rPr>
      <w:szCs w:val="24"/>
    </w:rPr>
  </w:style>
  <w:style w:type="paragraph" w:customStyle="1" w:styleId="32">
    <w:name w:val="заголовок 3"/>
    <w:basedOn w:val="a"/>
    <w:next w:val="a"/>
    <w:pPr>
      <w:keepNext/>
      <w:tabs>
        <w:tab w:val="left" w:pos="0"/>
        <w:tab w:val="left" w:pos="4253"/>
      </w:tabs>
      <w:outlineLvl w:val="2"/>
    </w:pPr>
    <w:rPr>
      <w:sz w:val="26"/>
      <w:szCs w:val="26"/>
    </w:rPr>
  </w:style>
  <w:style w:type="character" w:customStyle="1" w:styleId="afa">
    <w:name w:val="Основной шрифт"/>
  </w:style>
  <w:style w:type="paragraph" w:styleId="afb">
    <w:name w:val="Body Text"/>
    <w:basedOn w:val="a"/>
    <w:pPr>
      <w:tabs>
        <w:tab w:val="left" w:pos="0"/>
      </w:tabs>
    </w:pPr>
    <w:rPr>
      <w:szCs w:val="24"/>
    </w:rPr>
  </w:style>
  <w:style w:type="paragraph" w:styleId="afc">
    <w:name w:val="Body Text Indent"/>
    <w:basedOn w:val="a"/>
    <w:pPr>
      <w:tabs>
        <w:tab w:val="left" w:pos="0"/>
        <w:tab w:val="left" w:pos="4253"/>
      </w:tabs>
      <w:jc w:val="both"/>
    </w:pPr>
    <w:rPr>
      <w:sz w:val="26"/>
      <w:szCs w:val="26"/>
    </w:rPr>
  </w:style>
  <w:style w:type="paragraph" w:styleId="25">
    <w:name w:val="Body Text 2"/>
    <w:basedOn w:val="a"/>
    <w:pPr>
      <w:tabs>
        <w:tab w:val="left" w:pos="0"/>
        <w:tab w:val="left" w:pos="4253"/>
      </w:tabs>
    </w:pPr>
    <w:rPr>
      <w:sz w:val="24"/>
      <w:szCs w:val="26"/>
    </w:rPr>
  </w:style>
  <w:style w:type="paragraph" w:styleId="33">
    <w:name w:val="Body Text 3"/>
    <w:basedOn w:val="a"/>
    <w:rPr>
      <w:sz w:val="28"/>
    </w:rPr>
  </w:style>
  <w:style w:type="paragraph" w:styleId="26">
    <w:name w:val="Body Text Indent 2"/>
    <w:basedOn w:val="a"/>
    <w:pPr>
      <w:ind w:left="1005"/>
      <w:jc w:val="both"/>
    </w:pPr>
    <w:rPr>
      <w:sz w:val="28"/>
    </w:rPr>
  </w:style>
  <w:style w:type="paragraph" w:styleId="afd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fe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602</Words>
  <Characters>3435</Characters>
  <Application>Microsoft Office Word</Application>
  <DocSecurity>0</DocSecurity>
  <Lines>28</Lines>
  <Paragraphs>8</Paragraphs>
  <ScaleCrop>false</ScaleCrop>
  <Company>КАДУЙСКАЯ АДМИНИСТРАЦИЯ</Company>
  <LinksUpToDate>false</LinksUpToDate>
  <CharactersWithSpaces>4029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Секрктарь-машинистка</dc:creator>
  <cp:lastModifiedBy>User</cp:lastModifiedBy>
  <cp:revision>20</cp:revision>
  <dcterms:created xsi:type="dcterms:W3CDTF">2024-10-02T06:03:00Z</dcterms:created>
  <dcterms:modified xsi:type="dcterms:W3CDTF">2026-06-04T05:21:00Z</dcterms:modified>
  <cp:version>917504</cp:version>
</cp:coreProperties>
</file>